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6A8" w:rsidRPr="001C1BA4" w:rsidRDefault="002226A8" w:rsidP="001C1BA4">
      <w:pPr>
        <w:spacing w:line="276" w:lineRule="auto"/>
        <w:jc w:val="both"/>
        <w:rPr>
          <w:b/>
        </w:rPr>
      </w:pPr>
    </w:p>
    <w:p w:rsidR="002226A8" w:rsidRPr="001C1BA4" w:rsidRDefault="002226A8" w:rsidP="001C1BA4">
      <w:pPr>
        <w:pStyle w:val="Incluso"/>
        <w:keepNext w:val="0"/>
        <w:spacing w:line="276" w:lineRule="auto"/>
        <w:jc w:val="both"/>
        <w:rPr>
          <w:rFonts w:ascii="Times New Roman" w:hAnsi="Times New Roman"/>
          <w:b/>
          <w:szCs w:val="24"/>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072A79" w:rsidP="001C1BA4">
      <w:pPr>
        <w:spacing w:line="276" w:lineRule="auto"/>
        <w:ind w:right="-171"/>
        <w:jc w:val="both"/>
        <w:rPr>
          <w:b/>
        </w:rPr>
      </w:pPr>
      <w:r w:rsidRPr="001C1BA4">
        <w:pict>
          <v:shape id="_x0000_s1027" style="position:absolute;left:0;text-align:left;margin-left:45.45pt;margin-top:10.65pt;width:119.35pt;height:88.25pt;flip:x;z-index:251654656;mso-wrap-style:none;v-text-anchor:middle" coordsize="21600,21600" o:spt="100" adj="-6265226,-560220,5400" path="wa,,21600,21600@3@1@7@5nsl10800,10800xewa,,21600,21600@3@1@7@5nfe" strokeweight=".26mm">
            <v:fill color2="black"/>
            <v:stroke joinstyle="miter"/>
            <v:formulas>
              <v:f eqn="sin 10800 #0"/>
              <v:f eqn="sum @0 10800 0"/>
              <v:f eqn="cos 10800 #0"/>
              <v:f eqn="sum @2 10800 0"/>
              <v:f eqn="sin 10800 #1"/>
              <v:f eqn="sum @4 10800 0"/>
              <v:f eqn="cos 10800 #1"/>
              <v:f eqn="sum @6 10800 0"/>
            </v:formulas>
            <v:path o:connecttype="custom" o:connectlocs="@44,@45;@48,@49;@46,@47;@17,@18;@24,@25;@15,@16" textboxrect="10799,0,21599,10799"/>
            <v:handles>
              <v:h position="10800,#0" polar="10800,10800" radiusrange="10800,10800"/>
              <v:h position="10800,#1" polar="10800,10800" radiusrange="10800,10800"/>
            </v:handles>
          </v:shape>
        </w:pict>
      </w:r>
      <w:r w:rsidR="00360DE9" w:rsidRPr="001C1BA4">
        <w:pict>
          <v:line id="_x0000_s1031" style="position:absolute;left:0;text-align:left;flip:y;z-index:251658752" from="108pt,10.65pt" to="351.4pt,10.65pt" strokeweight=".26mm">
            <v:stroke joinstyle="miter"/>
          </v:line>
        </w:pict>
      </w:r>
      <w:r w:rsidR="00360DE9" w:rsidRPr="001C1BA4">
        <w:pict>
          <v:shape id="_x0000_s1026" style="position:absolute;left:0;text-align:left;margin-left:312.5pt;margin-top:10.65pt;width:83pt;height:96.5pt;z-index:251653632;mso-wrap-style:none;v-text-anchor:middle" coordsize="21600,21600" o:spt="100" adj="-6071492,,5400" path="wa,,21600,21600@3@1@7@5nsl10800,10800xewa,,21600,21600@3@1@7@5nfe" strokeweight=".26mm">
            <v:fill color2="black"/>
            <v:stroke joinstyle="miter"/>
            <v:formulas>
              <v:f eqn="sin 10800 #0"/>
              <v:f eqn="sum @0 10800 0"/>
              <v:f eqn="cos 10800 #0"/>
              <v:f eqn="sum @2 10800 0"/>
              <v:f eqn="sin 10800 #1"/>
              <v:f eqn="sum @4 10800 0"/>
              <v:f eqn="cos 10800 #1"/>
              <v:f eqn="sum @6 10800 0"/>
            </v:formulas>
            <v:path o:connecttype="custom" o:connectlocs="@44,@45;@48,@49;@46,@47;@17,@18;@24,@25;@15,@16" textboxrect="10799,0,21599,10799"/>
            <v:handles>
              <v:h position="10800,#0" polar="10800,10800" radiusrange="10800,10800"/>
              <v:h position="10800,#1" polar="10800,10800" radiusrange="10800,10800"/>
            </v:handles>
          </v:shape>
        </w:pict>
      </w:r>
    </w:p>
    <w:p w:rsidR="002226A8" w:rsidRPr="001C1BA4" w:rsidRDefault="00C6612A" w:rsidP="001C1BA4">
      <w:pPr>
        <w:spacing w:line="276" w:lineRule="auto"/>
        <w:ind w:right="-171"/>
        <w:jc w:val="both"/>
        <w:rPr>
          <w:b/>
        </w:rPr>
      </w:pPr>
      <w:r w:rsidRPr="001C1BA4">
        <w:pict>
          <v:shapetype id="_x0000_t202" coordsize="21600,21600" o:spt="202" path="m,l,21600r21600,l21600,xe">
            <v:stroke joinstyle="miter"/>
            <v:path gradientshapeok="t" o:connecttype="rect"/>
          </v:shapetype>
          <v:shape id="_x0000_s1032" type="#_x0000_t202" style="position:absolute;left:0;text-align:left;margin-left:51.45pt;margin-top:13.3pt;width:336.75pt;height:216.05pt;z-index:251659776;mso-wrap-distance-left:9.05pt;mso-wrap-distance-right:9.05pt" stroked="f">
            <v:fill color2="black"/>
            <v:textbox style="mso-next-textbox:#_x0000_s1032" inset="0,0,0,0">
              <w:txbxContent>
                <w:p w:rsidR="00944D94" w:rsidRDefault="00944D94" w:rsidP="002226A8">
                  <w:pPr>
                    <w:jc w:val="center"/>
                    <w:rPr>
                      <w:rFonts w:ascii="Arial" w:hAnsi="Arial" w:cs="Arial"/>
                      <w:b/>
                      <w:bCs/>
                      <w:sz w:val="28"/>
                      <w:szCs w:val="28"/>
                    </w:rPr>
                  </w:pPr>
                </w:p>
                <w:p w:rsidR="00944D94" w:rsidRPr="00072A79" w:rsidRDefault="00944D94" w:rsidP="002226A8">
                  <w:pPr>
                    <w:jc w:val="center"/>
                    <w:rPr>
                      <w:b/>
                      <w:sz w:val="28"/>
                      <w:szCs w:val="28"/>
                    </w:rPr>
                  </w:pPr>
                  <w:r w:rsidRPr="00072A79">
                    <w:rPr>
                      <w:b/>
                      <w:sz w:val="28"/>
                      <w:szCs w:val="28"/>
                    </w:rPr>
                    <w:t>ESPECIFICAÇÕES TÉCNICAS</w:t>
                  </w:r>
                </w:p>
                <w:p w:rsidR="00944D94" w:rsidRPr="00072A79" w:rsidRDefault="00944D94" w:rsidP="002226A8">
                  <w:pPr>
                    <w:jc w:val="both"/>
                    <w:rPr>
                      <w:b/>
                      <w:sz w:val="28"/>
                      <w:szCs w:val="28"/>
                    </w:rPr>
                  </w:pPr>
                </w:p>
                <w:p w:rsidR="00944D94" w:rsidRPr="00726161" w:rsidRDefault="00944D94" w:rsidP="002226A8">
                  <w:pPr>
                    <w:jc w:val="both"/>
                    <w:rPr>
                      <w:b/>
                      <w:bCs/>
                      <w:sz w:val="28"/>
                      <w:szCs w:val="28"/>
                    </w:rPr>
                  </w:pPr>
                </w:p>
                <w:p w:rsidR="005F0F35" w:rsidRPr="005F0F35" w:rsidRDefault="00677BDC" w:rsidP="00677BDC">
                  <w:pPr>
                    <w:ind w:left="142"/>
                    <w:jc w:val="both"/>
                    <w:rPr>
                      <w:rFonts w:ascii="Arial" w:hAnsi="Arial" w:cs="Arial"/>
                      <w:b/>
                    </w:rPr>
                  </w:pPr>
                  <w:r>
                    <w:rPr>
                      <w:b/>
                    </w:rPr>
                    <w:t xml:space="preserve"> </w:t>
                  </w:r>
                  <w:r w:rsidR="00FF3503">
                    <w:rPr>
                      <w:b/>
                    </w:rPr>
                    <w:t xml:space="preserve">INSTALAÇÃO </w:t>
                  </w:r>
                  <w:r>
                    <w:rPr>
                      <w:b/>
                    </w:rPr>
                    <w:t>DE 0</w:t>
                  </w:r>
                  <w:r w:rsidR="0010198C">
                    <w:rPr>
                      <w:b/>
                    </w:rPr>
                    <w:t>2</w:t>
                  </w:r>
                  <w:r>
                    <w:rPr>
                      <w:b/>
                    </w:rPr>
                    <w:t xml:space="preserve"> </w:t>
                  </w:r>
                  <w:r w:rsidRPr="00C31485">
                    <w:rPr>
                      <w:b/>
                    </w:rPr>
                    <w:t>HORTA</w:t>
                  </w:r>
                  <w:r>
                    <w:rPr>
                      <w:b/>
                    </w:rPr>
                    <w:t>S</w:t>
                  </w:r>
                  <w:r w:rsidRPr="00C31485">
                    <w:rPr>
                      <w:b/>
                    </w:rPr>
                    <w:t xml:space="preserve"> ORGÂNICA</w:t>
                  </w:r>
                  <w:r>
                    <w:rPr>
                      <w:b/>
                    </w:rPr>
                    <w:t>S,</w:t>
                  </w:r>
                  <w:r w:rsidRPr="00C31485">
                    <w:rPr>
                      <w:b/>
                    </w:rPr>
                    <w:t xml:space="preserve"> </w:t>
                  </w:r>
                  <w:r>
                    <w:rPr>
                      <w:b/>
                    </w:rPr>
                    <w:t>05 UNIDADES DE OBSERVAÇÃO E DEMONSTRAÇÃO (UOD) COM AGRICULTURA BIOSALINAS E 25 UNIDADES DE DEMOSTRAÇÃO UOD´S  DE MANEJO DE IRRIGAÇÃO VIA SOLO COM BAIXO CUSTO,</w:t>
                  </w:r>
                  <w:r w:rsidR="004F7E81">
                    <w:rPr>
                      <w:b/>
                    </w:rPr>
                    <w:t xml:space="preserve"> COM FORNECIMENTO DE MATERIAL,</w:t>
                  </w:r>
                  <w:r>
                    <w:rPr>
                      <w:b/>
                    </w:rPr>
                    <w:t xml:space="preserve"> NAS COMUNIDADES LOCALIZADAS NOS MUNICÍPIOS,</w:t>
                  </w:r>
                  <w:r w:rsidRPr="00C31485">
                    <w:rPr>
                      <w:b/>
                    </w:rPr>
                    <w:t xml:space="preserve"> </w:t>
                  </w:r>
                  <w:r w:rsidRPr="00925BBC">
                    <w:rPr>
                      <w:b/>
                    </w:rPr>
                    <w:t>INSERIDOS NA ÁREA DE ATUAÇÃO DA 3ª SUPERINTENDÊNCIA REGIONAL DA CODEVASF</w:t>
                  </w:r>
                </w:p>
              </w:txbxContent>
            </v:textbox>
          </v:shape>
        </w:pict>
      </w:r>
    </w:p>
    <w:p w:rsidR="002226A8" w:rsidRPr="001C1BA4" w:rsidRDefault="002226A8" w:rsidP="001C1BA4">
      <w:pPr>
        <w:spacing w:line="276" w:lineRule="auto"/>
        <w:ind w:right="-171"/>
        <w:jc w:val="both"/>
        <w:rPr>
          <w:b/>
        </w:rPr>
      </w:pPr>
    </w:p>
    <w:p w:rsidR="002226A8" w:rsidRPr="001C1BA4" w:rsidRDefault="009D51AC" w:rsidP="001C1BA4">
      <w:pPr>
        <w:spacing w:line="276" w:lineRule="auto"/>
        <w:ind w:right="-171"/>
        <w:jc w:val="both"/>
        <w:rPr>
          <w:b/>
        </w:rPr>
      </w:pPr>
      <w:r w:rsidRPr="001C1BA4">
        <w:pict>
          <v:line id="_x0000_s1028" style="position:absolute;left:0;text-align:left;flip:y;z-index:251655680" from="395.5pt,10.85pt" to="395.5pt,201.75pt" strokeweight=".26mm">
            <v:stroke joinstyle="miter"/>
          </v:line>
        </w:pict>
      </w:r>
      <w:r w:rsidRPr="001C1BA4">
        <w:pict>
          <v:line id="_x0000_s1030" style="position:absolute;left:0;text-align:left;flip:y;z-index:251657728" from="43.95pt,2.85pt" to="45.45pt,191.85pt" strokeweight=".26mm">
            <v:stroke joinstyle="miter"/>
          </v:line>
        </w:pict>
      </w: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lang w:val="pt-BR"/>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1C1BA4" w:rsidP="001C1BA4">
      <w:pPr>
        <w:spacing w:line="276" w:lineRule="auto"/>
        <w:ind w:right="-171"/>
        <w:jc w:val="both"/>
        <w:rPr>
          <w:b/>
        </w:rPr>
      </w:pPr>
      <w:r w:rsidRPr="001C1BA4">
        <w:rPr>
          <w:b/>
          <w:noProof/>
        </w:rPr>
        <w:pict>
          <v:shape id="_x0000_s1033" style="position:absolute;left:0;text-align:left;margin-left:43.95pt;margin-top:9.55pt;width:120.85pt;height:90.4pt;flip:x y;z-index:251660800;mso-wrap-style:none;v-text-anchor:middle" coordsize="21600,21600" o:spt="100" adj="-6288836,464550,5400" path="wa,,21600,21600@3@1@7@5nsl10800,10800xewa,,21600,21600@3@1@7@5nfe" strokeweight=".26mm">
            <v:fill color2="black"/>
            <v:stroke joinstyle="miter"/>
            <v:formulas>
              <v:f eqn="sin 10800 #0"/>
              <v:f eqn="sum @0 10800 0"/>
              <v:f eqn="cos 10800 #0"/>
              <v:f eqn="sum @2 10800 0"/>
              <v:f eqn="sin 10800 #1"/>
              <v:f eqn="sum @4 10800 0"/>
              <v:f eqn="cos 10800 #1"/>
              <v:f eqn="sum @6 10800 0"/>
            </v:formulas>
            <v:path o:connecttype="custom" o:connectlocs="@44,@45;@48,@49;@46,@47;@17,@18;@24,@25;@15,@16" textboxrect="10799,0,21599,10799"/>
            <v:handles>
              <v:h position="10800,#0" polar="10800,10800" radiusrange="10800,10800"/>
              <v:h position="10800,#1" polar="10800,10800" radiusrange="10800,10800"/>
            </v:handles>
          </v:shape>
        </w:pict>
      </w:r>
    </w:p>
    <w:p w:rsidR="002226A8" w:rsidRPr="001C1BA4" w:rsidRDefault="001C1BA4" w:rsidP="001C1BA4">
      <w:pPr>
        <w:spacing w:line="276" w:lineRule="auto"/>
        <w:ind w:right="-171"/>
        <w:jc w:val="both"/>
        <w:rPr>
          <w:b/>
        </w:rPr>
      </w:pPr>
      <w:r w:rsidRPr="001C1BA4">
        <w:rPr>
          <w:b/>
          <w:noProof/>
        </w:rPr>
        <w:pict>
          <v:shape id="_x0000_s1034" style="position:absolute;left:0;text-align:left;margin-left:302.4pt;margin-top:2.9pt;width:93.3pt;height:81.1pt;rotation:487444fd;flip:y;z-index:251661824;mso-wrap-style:none;v-text-anchor:middle" coordsize="21600,21600" o:spt="100" adj="-6093248,,5400" path="wa,,21600,21600@3@1@7@5nsl10800,10800xewa,,21600,21600@3@1@7@5nfe" strokeweight=".26mm">
            <v:fill color2="black"/>
            <v:stroke joinstyle="miter"/>
            <v:formulas>
              <v:f eqn="sin 10800 #0"/>
              <v:f eqn="sum @0 10800 0"/>
              <v:f eqn="cos 10800 #0"/>
              <v:f eqn="sum @2 10800 0"/>
              <v:f eqn="sin 10800 #1"/>
              <v:f eqn="sum @4 10800 0"/>
              <v:f eqn="cos 10800 #1"/>
              <v:f eqn="sum @6 10800 0"/>
            </v:formulas>
            <v:path o:connecttype="custom" o:connectlocs="@44,@45;@48,@49;@46,@47;@17,@18;@24,@25;@15,@16" textboxrect="10799,0,21599,10799"/>
            <v:handles>
              <v:h position="10800,#0" polar="10800,10800" radiusrange="10800,10800"/>
              <v:h position="10800,#1" polar="10800,10800" radiusrange="10800,10800"/>
            </v:handles>
          </v:shape>
        </w:pict>
      </w: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pPr>
    </w:p>
    <w:p w:rsidR="002226A8" w:rsidRPr="001C1BA4" w:rsidRDefault="001C1BA4" w:rsidP="001C1BA4">
      <w:pPr>
        <w:spacing w:line="276" w:lineRule="auto"/>
        <w:ind w:right="-171"/>
        <w:jc w:val="both"/>
        <w:rPr>
          <w:b/>
        </w:rPr>
      </w:pPr>
      <w:r w:rsidRPr="001C1BA4">
        <w:pict>
          <v:line id="_x0000_s1029" style="position:absolute;left:0;text-align:left;flip:x;z-index:251656704" from="102pt,4.65pt" to="356.7pt,4.75pt" strokeweight=".26mm">
            <v:stroke joinstyle="miter"/>
          </v:line>
        </w:pict>
      </w: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9D51AC" w:rsidRPr="001C1BA4" w:rsidRDefault="009D51AC"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226A8" w:rsidP="001C1BA4">
      <w:pPr>
        <w:spacing w:line="276" w:lineRule="auto"/>
        <w:ind w:right="-171"/>
        <w:jc w:val="both"/>
        <w:rPr>
          <w:b/>
        </w:rPr>
      </w:pPr>
    </w:p>
    <w:p w:rsidR="002226A8" w:rsidRPr="001C1BA4" w:rsidRDefault="002F0FC5" w:rsidP="001C1BA4">
      <w:pPr>
        <w:spacing w:line="276" w:lineRule="auto"/>
        <w:ind w:right="-171"/>
        <w:jc w:val="center"/>
        <w:rPr>
          <w:b/>
        </w:rPr>
      </w:pPr>
      <w:r>
        <w:rPr>
          <w:b/>
        </w:rPr>
        <w:t>Outubro</w:t>
      </w:r>
      <w:r w:rsidR="005127CA">
        <w:rPr>
          <w:b/>
        </w:rPr>
        <w:t>/201</w:t>
      </w:r>
      <w:r w:rsidR="001F2E0A">
        <w:rPr>
          <w:b/>
        </w:rPr>
        <w:t>7</w:t>
      </w:r>
    </w:p>
    <w:p w:rsidR="00145A7C" w:rsidRPr="001C1BA4" w:rsidRDefault="00145A7C" w:rsidP="001C1BA4">
      <w:pPr>
        <w:pStyle w:val="Ttulo"/>
        <w:spacing w:before="0" w:beforeAutospacing="0" w:after="0" w:afterAutospacing="0" w:line="276" w:lineRule="auto"/>
        <w:ind w:left="709"/>
        <w:jc w:val="center"/>
        <w:rPr>
          <w:b/>
          <w:lang w:val="pt-BR"/>
        </w:rPr>
      </w:pPr>
    </w:p>
    <w:p w:rsidR="002226A8" w:rsidRPr="001C1BA4" w:rsidRDefault="002226A8" w:rsidP="001C1BA4">
      <w:pPr>
        <w:pStyle w:val="Ttulo"/>
        <w:spacing w:before="0" w:beforeAutospacing="0" w:after="0" w:afterAutospacing="0" w:line="276" w:lineRule="auto"/>
        <w:ind w:left="709"/>
        <w:jc w:val="center"/>
        <w:rPr>
          <w:b/>
        </w:rPr>
      </w:pPr>
      <w:r w:rsidRPr="001C1BA4">
        <w:rPr>
          <w:b/>
        </w:rPr>
        <w:lastRenderedPageBreak/>
        <w:t>SUMÁRIO</w:t>
      </w:r>
    </w:p>
    <w:p w:rsidR="002226A8" w:rsidRPr="001C1BA4" w:rsidRDefault="002226A8" w:rsidP="001C1BA4">
      <w:pPr>
        <w:spacing w:line="276" w:lineRule="auto"/>
        <w:ind w:left="709"/>
        <w:jc w:val="both"/>
        <w:rPr>
          <w:b/>
          <w:bCs/>
        </w:rPr>
      </w:pPr>
    </w:p>
    <w:p w:rsidR="009D51AC" w:rsidRPr="001C1BA4" w:rsidRDefault="009D51AC" w:rsidP="001C1BA4">
      <w:pPr>
        <w:spacing w:line="276" w:lineRule="auto"/>
        <w:ind w:left="709"/>
        <w:jc w:val="both"/>
        <w:rPr>
          <w:b/>
          <w:bCs/>
        </w:rPr>
      </w:pPr>
    </w:p>
    <w:p w:rsidR="00726161" w:rsidRPr="001C1BA4" w:rsidRDefault="00726161" w:rsidP="001C1BA4">
      <w:pPr>
        <w:spacing w:line="276" w:lineRule="auto"/>
        <w:ind w:left="709"/>
        <w:jc w:val="both"/>
        <w:rPr>
          <w:b/>
          <w:bCs/>
        </w:rPr>
      </w:pPr>
    </w:p>
    <w:p w:rsidR="009D1C8F" w:rsidRPr="00705C3B" w:rsidRDefault="00145A7C">
      <w:pPr>
        <w:pStyle w:val="Sumrio1"/>
        <w:rPr>
          <w:rFonts w:ascii="Calibri" w:hAnsi="Calibri"/>
          <w:noProof/>
          <w:sz w:val="22"/>
          <w:szCs w:val="22"/>
        </w:rPr>
      </w:pPr>
      <w:r w:rsidRPr="001C1BA4">
        <w:rPr>
          <w:b/>
          <w:bCs/>
        </w:rPr>
        <w:fldChar w:fldCharType="begin"/>
      </w:r>
      <w:r w:rsidRPr="001C1BA4">
        <w:rPr>
          <w:b/>
          <w:bCs/>
        </w:rPr>
        <w:instrText xml:space="preserve"> TOC \h \z \t "ADUTORA;1;Estilo Novo;1" </w:instrText>
      </w:r>
      <w:r w:rsidRPr="001C1BA4">
        <w:rPr>
          <w:b/>
          <w:bCs/>
        </w:rPr>
        <w:fldChar w:fldCharType="separate"/>
      </w:r>
      <w:hyperlink w:anchor="_Toc456016308" w:history="1">
        <w:r w:rsidR="009D1C8F" w:rsidRPr="009A78F6">
          <w:rPr>
            <w:rStyle w:val="Hyperlink"/>
            <w:noProof/>
          </w:rPr>
          <w:t>1.</w:t>
        </w:r>
        <w:r w:rsidR="009D1C8F" w:rsidRPr="00705C3B">
          <w:rPr>
            <w:rFonts w:ascii="Calibri" w:hAnsi="Calibri"/>
            <w:noProof/>
            <w:sz w:val="22"/>
            <w:szCs w:val="22"/>
          </w:rPr>
          <w:tab/>
        </w:r>
        <w:r w:rsidR="009D1C8F" w:rsidRPr="009A78F6">
          <w:rPr>
            <w:rStyle w:val="Hyperlink"/>
            <w:noProof/>
          </w:rPr>
          <w:t>APRESENTAÇÃO.</w:t>
        </w:r>
        <w:r w:rsidR="009D1C8F">
          <w:rPr>
            <w:noProof/>
            <w:webHidden/>
          </w:rPr>
          <w:tab/>
        </w:r>
        <w:r w:rsidR="009D1C8F">
          <w:rPr>
            <w:noProof/>
            <w:webHidden/>
          </w:rPr>
          <w:fldChar w:fldCharType="begin"/>
        </w:r>
        <w:r w:rsidR="009D1C8F">
          <w:rPr>
            <w:noProof/>
            <w:webHidden/>
          </w:rPr>
          <w:instrText xml:space="preserve"> PAGEREF _Toc456016308 \h </w:instrText>
        </w:r>
        <w:r w:rsidR="009D1C8F">
          <w:rPr>
            <w:noProof/>
            <w:webHidden/>
          </w:rPr>
        </w:r>
        <w:r w:rsidR="009D1C8F">
          <w:rPr>
            <w:noProof/>
            <w:webHidden/>
          </w:rPr>
          <w:fldChar w:fldCharType="separate"/>
        </w:r>
        <w:r w:rsidR="000F4D97">
          <w:rPr>
            <w:noProof/>
            <w:webHidden/>
          </w:rPr>
          <w:t>2</w:t>
        </w:r>
        <w:r w:rsidR="009D1C8F">
          <w:rPr>
            <w:noProof/>
            <w:webHidden/>
          </w:rPr>
          <w:fldChar w:fldCharType="end"/>
        </w:r>
      </w:hyperlink>
    </w:p>
    <w:p w:rsidR="009D1C8F" w:rsidRPr="00705C3B" w:rsidRDefault="009D1C8F">
      <w:pPr>
        <w:pStyle w:val="Sumrio1"/>
        <w:rPr>
          <w:rFonts w:ascii="Calibri" w:hAnsi="Calibri"/>
          <w:noProof/>
          <w:sz w:val="22"/>
          <w:szCs w:val="22"/>
        </w:rPr>
      </w:pPr>
      <w:hyperlink w:anchor="_Toc456016309" w:history="1">
        <w:r w:rsidRPr="009A78F6">
          <w:rPr>
            <w:rStyle w:val="Hyperlink"/>
            <w:noProof/>
          </w:rPr>
          <w:t>2.</w:t>
        </w:r>
        <w:r w:rsidRPr="00705C3B">
          <w:rPr>
            <w:rFonts w:ascii="Calibri" w:hAnsi="Calibri"/>
            <w:noProof/>
            <w:sz w:val="22"/>
            <w:szCs w:val="22"/>
          </w:rPr>
          <w:tab/>
        </w:r>
        <w:r w:rsidRPr="009A78F6">
          <w:rPr>
            <w:rStyle w:val="Hyperlink"/>
            <w:noProof/>
          </w:rPr>
          <w:t>INTRODUÇÃO.</w:t>
        </w:r>
        <w:r>
          <w:rPr>
            <w:noProof/>
            <w:webHidden/>
          </w:rPr>
          <w:tab/>
        </w:r>
        <w:r>
          <w:rPr>
            <w:noProof/>
            <w:webHidden/>
          </w:rPr>
          <w:fldChar w:fldCharType="begin"/>
        </w:r>
        <w:r>
          <w:rPr>
            <w:noProof/>
            <w:webHidden/>
          </w:rPr>
          <w:instrText xml:space="preserve"> PAGEREF _Toc456016309 \h </w:instrText>
        </w:r>
        <w:r>
          <w:rPr>
            <w:noProof/>
            <w:webHidden/>
          </w:rPr>
        </w:r>
        <w:r>
          <w:rPr>
            <w:noProof/>
            <w:webHidden/>
          </w:rPr>
          <w:fldChar w:fldCharType="separate"/>
        </w:r>
        <w:r w:rsidR="000F4D97">
          <w:rPr>
            <w:noProof/>
            <w:webHidden/>
          </w:rPr>
          <w:t>2</w:t>
        </w:r>
        <w:r>
          <w:rPr>
            <w:noProof/>
            <w:webHidden/>
          </w:rPr>
          <w:fldChar w:fldCharType="end"/>
        </w:r>
      </w:hyperlink>
    </w:p>
    <w:p w:rsidR="009D1C8F" w:rsidRPr="00705C3B" w:rsidRDefault="009D1C8F">
      <w:pPr>
        <w:pStyle w:val="Sumrio1"/>
        <w:rPr>
          <w:rFonts w:ascii="Calibri" w:hAnsi="Calibri"/>
          <w:noProof/>
          <w:sz w:val="22"/>
          <w:szCs w:val="22"/>
        </w:rPr>
      </w:pPr>
      <w:hyperlink w:anchor="_Toc456016310" w:history="1">
        <w:r w:rsidRPr="009A78F6">
          <w:rPr>
            <w:rStyle w:val="Hyperlink"/>
            <w:noProof/>
          </w:rPr>
          <w:t>3.</w:t>
        </w:r>
        <w:r w:rsidRPr="00705C3B">
          <w:rPr>
            <w:rFonts w:ascii="Calibri" w:hAnsi="Calibri"/>
            <w:noProof/>
            <w:sz w:val="22"/>
            <w:szCs w:val="22"/>
          </w:rPr>
          <w:tab/>
        </w:r>
        <w:r w:rsidRPr="009A78F6">
          <w:rPr>
            <w:rStyle w:val="Hyperlink"/>
            <w:noProof/>
          </w:rPr>
          <w:t>DISPOSIÇÕES GERAIS.</w:t>
        </w:r>
        <w:r>
          <w:rPr>
            <w:noProof/>
            <w:webHidden/>
          </w:rPr>
          <w:tab/>
        </w:r>
        <w:r>
          <w:rPr>
            <w:noProof/>
            <w:webHidden/>
          </w:rPr>
          <w:fldChar w:fldCharType="begin"/>
        </w:r>
        <w:r>
          <w:rPr>
            <w:noProof/>
            <w:webHidden/>
          </w:rPr>
          <w:instrText xml:space="preserve"> PAGEREF _Toc456016310 \h </w:instrText>
        </w:r>
        <w:r>
          <w:rPr>
            <w:noProof/>
            <w:webHidden/>
          </w:rPr>
        </w:r>
        <w:r>
          <w:rPr>
            <w:noProof/>
            <w:webHidden/>
          </w:rPr>
          <w:fldChar w:fldCharType="separate"/>
        </w:r>
        <w:r w:rsidR="000F4D97">
          <w:rPr>
            <w:noProof/>
            <w:webHidden/>
          </w:rPr>
          <w:t>3</w:t>
        </w:r>
        <w:r>
          <w:rPr>
            <w:noProof/>
            <w:webHidden/>
          </w:rPr>
          <w:fldChar w:fldCharType="end"/>
        </w:r>
      </w:hyperlink>
    </w:p>
    <w:p w:rsidR="009D1C8F" w:rsidRDefault="009D1C8F">
      <w:pPr>
        <w:pStyle w:val="Sumrio1"/>
        <w:rPr>
          <w:rStyle w:val="Hyperlink"/>
          <w:noProof/>
        </w:rPr>
      </w:pPr>
      <w:hyperlink w:anchor="_Toc456016311" w:history="1">
        <w:r w:rsidRPr="009A78F6">
          <w:rPr>
            <w:rStyle w:val="Hyperlink"/>
            <w:noProof/>
          </w:rPr>
          <w:t>4.</w:t>
        </w:r>
        <w:r w:rsidRPr="00705C3B">
          <w:rPr>
            <w:rFonts w:ascii="Calibri" w:hAnsi="Calibri"/>
            <w:noProof/>
            <w:sz w:val="22"/>
            <w:szCs w:val="22"/>
          </w:rPr>
          <w:tab/>
        </w:r>
        <w:r w:rsidR="00124F64" w:rsidRPr="00124F64">
          <w:rPr>
            <w:rFonts w:ascii="Calibri" w:hAnsi="Calibri"/>
            <w:noProof/>
          </w:rPr>
          <w:t>DISPOSIÇÕES GERAIS SOBRE TRABALHOS TÉCNICOS</w:t>
        </w:r>
        <w:r w:rsidRPr="00124F64">
          <w:rPr>
            <w:rStyle w:val="Hyperlink"/>
            <w:noProof/>
          </w:rPr>
          <w:t>.</w:t>
        </w:r>
        <w:r>
          <w:rPr>
            <w:noProof/>
            <w:webHidden/>
          </w:rPr>
          <w:tab/>
        </w:r>
        <w:r>
          <w:rPr>
            <w:noProof/>
            <w:webHidden/>
          </w:rPr>
          <w:fldChar w:fldCharType="begin"/>
        </w:r>
        <w:r>
          <w:rPr>
            <w:noProof/>
            <w:webHidden/>
          </w:rPr>
          <w:instrText xml:space="preserve"> PAGEREF _Toc456016311 \h </w:instrText>
        </w:r>
        <w:r>
          <w:rPr>
            <w:noProof/>
            <w:webHidden/>
          </w:rPr>
        </w:r>
        <w:r>
          <w:rPr>
            <w:noProof/>
            <w:webHidden/>
          </w:rPr>
          <w:fldChar w:fldCharType="separate"/>
        </w:r>
        <w:r w:rsidR="000F4D97">
          <w:rPr>
            <w:noProof/>
            <w:webHidden/>
          </w:rPr>
          <w:t>6</w:t>
        </w:r>
        <w:r>
          <w:rPr>
            <w:noProof/>
            <w:webHidden/>
          </w:rPr>
          <w:fldChar w:fldCharType="end"/>
        </w:r>
      </w:hyperlink>
    </w:p>
    <w:p w:rsidR="00124F64" w:rsidRDefault="00124F64" w:rsidP="00124F64">
      <w:pPr>
        <w:pStyle w:val="Sumrio1"/>
        <w:rPr>
          <w:rStyle w:val="Hyperlink"/>
          <w:noProof/>
        </w:rPr>
      </w:pPr>
      <w:hyperlink w:anchor="_Toc456016311" w:history="1">
        <w:r>
          <w:rPr>
            <w:rStyle w:val="Hyperlink"/>
            <w:noProof/>
          </w:rPr>
          <w:t>5.</w:t>
        </w:r>
        <w:r w:rsidRPr="00705C3B">
          <w:rPr>
            <w:rFonts w:ascii="Calibri" w:hAnsi="Calibri"/>
            <w:noProof/>
            <w:sz w:val="22"/>
            <w:szCs w:val="22"/>
          </w:rPr>
          <w:tab/>
        </w:r>
        <w:r w:rsidRPr="009A78F6">
          <w:rPr>
            <w:rStyle w:val="Hyperlink"/>
            <w:noProof/>
          </w:rPr>
          <w:t>ESTUDOS BÁSICOS.</w:t>
        </w:r>
        <w:r>
          <w:rPr>
            <w:noProof/>
            <w:webHidden/>
          </w:rPr>
          <w:tab/>
        </w:r>
        <w:r>
          <w:rPr>
            <w:noProof/>
            <w:webHidden/>
          </w:rPr>
          <w:fldChar w:fldCharType="begin"/>
        </w:r>
        <w:r>
          <w:rPr>
            <w:noProof/>
            <w:webHidden/>
          </w:rPr>
          <w:instrText xml:space="preserve"> PAGEREF _Toc456016311 \h </w:instrText>
        </w:r>
        <w:r>
          <w:rPr>
            <w:noProof/>
            <w:webHidden/>
          </w:rPr>
        </w:r>
        <w:r>
          <w:rPr>
            <w:noProof/>
            <w:webHidden/>
          </w:rPr>
          <w:fldChar w:fldCharType="separate"/>
        </w:r>
        <w:r>
          <w:rPr>
            <w:noProof/>
            <w:webHidden/>
          </w:rPr>
          <w:t>6</w:t>
        </w:r>
        <w:r>
          <w:rPr>
            <w:noProof/>
            <w:webHidden/>
          </w:rPr>
          <w:fldChar w:fldCharType="end"/>
        </w:r>
      </w:hyperlink>
    </w:p>
    <w:p w:rsidR="009D1C8F" w:rsidRPr="00705C3B" w:rsidRDefault="009D1C8F">
      <w:pPr>
        <w:pStyle w:val="Sumrio1"/>
        <w:rPr>
          <w:rFonts w:ascii="Calibri" w:hAnsi="Calibri"/>
          <w:noProof/>
          <w:sz w:val="22"/>
          <w:szCs w:val="22"/>
        </w:rPr>
      </w:pPr>
      <w:hyperlink w:anchor="_Toc456016312" w:history="1">
        <w:r w:rsidR="0097756C">
          <w:rPr>
            <w:rStyle w:val="Hyperlink"/>
            <w:noProof/>
          </w:rPr>
          <w:t>6.</w:t>
        </w:r>
        <w:r w:rsidRPr="009A78F6">
          <w:rPr>
            <w:rStyle w:val="Hyperlink"/>
            <w:noProof/>
          </w:rPr>
          <w:t>.</w:t>
        </w:r>
        <w:r w:rsidRPr="00705C3B">
          <w:rPr>
            <w:rFonts w:ascii="Calibri" w:hAnsi="Calibri"/>
            <w:noProof/>
            <w:sz w:val="22"/>
            <w:szCs w:val="22"/>
          </w:rPr>
          <w:tab/>
        </w:r>
        <w:r w:rsidRPr="009A78F6">
          <w:rPr>
            <w:rStyle w:val="Hyperlink"/>
            <w:noProof/>
          </w:rPr>
          <w:t>RESUMO DO PROJETO.</w:t>
        </w:r>
        <w:r>
          <w:rPr>
            <w:noProof/>
            <w:webHidden/>
          </w:rPr>
          <w:tab/>
        </w:r>
        <w:r>
          <w:rPr>
            <w:noProof/>
            <w:webHidden/>
          </w:rPr>
          <w:fldChar w:fldCharType="begin"/>
        </w:r>
        <w:r>
          <w:rPr>
            <w:noProof/>
            <w:webHidden/>
          </w:rPr>
          <w:instrText xml:space="preserve"> PAGEREF _Toc456016312 \h </w:instrText>
        </w:r>
        <w:r>
          <w:rPr>
            <w:noProof/>
            <w:webHidden/>
          </w:rPr>
        </w:r>
        <w:r>
          <w:rPr>
            <w:noProof/>
            <w:webHidden/>
          </w:rPr>
          <w:fldChar w:fldCharType="separate"/>
        </w:r>
        <w:r w:rsidR="000F4D97">
          <w:rPr>
            <w:noProof/>
            <w:webHidden/>
          </w:rPr>
          <w:t>7</w:t>
        </w:r>
        <w:r>
          <w:rPr>
            <w:noProof/>
            <w:webHidden/>
          </w:rPr>
          <w:fldChar w:fldCharType="end"/>
        </w:r>
      </w:hyperlink>
    </w:p>
    <w:p w:rsidR="009D1C8F" w:rsidRPr="00705C3B" w:rsidRDefault="009D1C8F">
      <w:pPr>
        <w:pStyle w:val="Sumrio1"/>
        <w:rPr>
          <w:rFonts w:ascii="Calibri" w:hAnsi="Calibri"/>
          <w:noProof/>
          <w:sz w:val="22"/>
          <w:szCs w:val="22"/>
        </w:rPr>
      </w:pPr>
      <w:hyperlink w:anchor="_Toc456016313" w:history="1">
        <w:r w:rsidR="0097756C">
          <w:rPr>
            <w:rStyle w:val="Hyperlink"/>
            <w:noProof/>
          </w:rPr>
          <w:t>7.</w:t>
        </w:r>
        <w:r w:rsidRPr="00705C3B">
          <w:rPr>
            <w:rFonts w:ascii="Calibri" w:hAnsi="Calibri"/>
            <w:noProof/>
            <w:sz w:val="22"/>
            <w:szCs w:val="22"/>
          </w:rPr>
          <w:tab/>
        </w:r>
        <w:r w:rsidRPr="009A78F6">
          <w:rPr>
            <w:rStyle w:val="Hyperlink"/>
            <w:noProof/>
          </w:rPr>
          <w:t>ESPECIFICAÇÕES TÉCNICAS, CRITÉRIOS DE MEDIÇÃO E PAGAMENTO.</w:t>
        </w:r>
        <w:r>
          <w:rPr>
            <w:noProof/>
            <w:webHidden/>
          </w:rPr>
          <w:tab/>
        </w:r>
      </w:hyperlink>
      <w:r w:rsidR="0097756C">
        <w:rPr>
          <w:rStyle w:val="Hyperlink"/>
          <w:noProof/>
        </w:rPr>
        <w:t>7</w:t>
      </w:r>
    </w:p>
    <w:p w:rsidR="009D1C8F" w:rsidRPr="00705C3B" w:rsidRDefault="009D1C8F">
      <w:pPr>
        <w:pStyle w:val="Sumrio1"/>
        <w:rPr>
          <w:rFonts w:ascii="Calibri" w:hAnsi="Calibri"/>
          <w:noProof/>
          <w:sz w:val="22"/>
          <w:szCs w:val="22"/>
        </w:rPr>
      </w:pPr>
      <w:hyperlink w:anchor="_Toc456016314" w:history="1">
        <w:r w:rsidR="0097756C">
          <w:rPr>
            <w:rStyle w:val="Hyperlink"/>
            <w:noProof/>
          </w:rPr>
          <w:t>8.</w:t>
        </w:r>
        <w:r w:rsidRPr="00705C3B">
          <w:rPr>
            <w:rFonts w:ascii="Calibri" w:hAnsi="Calibri"/>
            <w:noProof/>
            <w:sz w:val="22"/>
            <w:szCs w:val="22"/>
          </w:rPr>
          <w:tab/>
        </w:r>
        <w:r w:rsidRPr="009A78F6">
          <w:rPr>
            <w:rStyle w:val="Hyperlink"/>
            <w:noProof/>
          </w:rPr>
          <w:t>CUSTO.</w:t>
        </w:r>
        <w:r>
          <w:rPr>
            <w:noProof/>
            <w:webHidden/>
          </w:rPr>
          <w:tab/>
        </w:r>
        <w:r>
          <w:rPr>
            <w:noProof/>
            <w:webHidden/>
          </w:rPr>
          <w:fldChar w:fldCharType="begin"/>
        </w:r>
        <w:r>
          <w:rPr>
            <w:noProof/>
            <w:webHidden/>
          </w:rPr>
          <w:instrText xml:space="preserve"> PAGEREF _Toc456016314 \h </w:instrText>
        </w:r>
        <w:r>
          <w:rPr>
            <w:noProof/>
            <w:webHidden/>
          </w:rPr>
        </w:r>
        <w:r>
          <w:rPr>
            <w:noProof/>
            <w:webHidden/>
          </w:rPr>
          <w:fldChar w:fldCharType="separate"/>
        </w:r>
        <w:r w:rsidR="000F4D97">
          <w:rPr>
            <w:noProof/>
            <w:webHidden/>
          </w:rPr>
          <w:t>1</w:t>
        </w:r>
        <w:r>
          <w:rPr>
            <w:noProof/>
            <w:webHidden/>
          </w:rPr>
          <w:fldChar w:fldCharType="end"/>
        </w:r>
      </w:hyperlink>
      <w:r w:rsidR="0097756C">
        <w:rPr>
          <w:rStyle w:val="Hyperlink"/>
          <w:noProof/>
        </w:rPr>
        <w:t>6</w:t>
      </w:r>
    </w:p>
    <w:p w:rsidR="009D1C8F" w:rsidRPr="00705C3B" w:rsidRDefault="009D1C8F">
      <w:pPr>
        <w:pStyle w:val="Sumrio1"/>
        <w:rPr>
          <w:rFonts w:ascii="Calibri" w:hAnsi="Calibri"/>
          <w:noProof/>
          <w:sz w:val="22"/>
          <w:szCs w:val="22"/>
        </w:rPr>
      </w:pPr>
      <w:hyperlink w:anchor="_Toc456016315" w:history="1">
        <w:r w:rsidR="0097756C">
          <w:rPr>
            <w:rStyle w:val="Hyperlink"/>
            <w:noProof/>
          </w:rPr>
          <w:t>9.</w:t>
        </w:r>
        <w:r w:rsidRPr="00705C3B">
          <w:rPr>
            <w:rFonts w:ascii="Calibri" w:hAnsi="Calibri"/>
            <w:noProof/>
            <w:sz w:val="22"/>
            <w:szCs w:val="22"/>
          </w:rPr>
          <w:tab/>
        </w:r>
        <w:r w:rsidRPr="009A78F6">
          <w:rPr>
            <w:rStyle w:val="Hyperlink"/>
            <w:noProof/>
          </w:rPr>
          <w:t>PRAZOS.</w:t>
        </w:r>
        <w:r>
          <w:rPr>
            <w:noProof/>
            <w:webHidden/>
          </w:rPr>
          <w:tab/>
        </w:r>
        <w:r>
          <w:rPr>
            <w:noProof/>
            <w:webHidden/>
          </w:rPr>
          <w:fldChar w:fldCharType="begin"/>
        </w:r>
        <w:r>
          <w:rPr>
            <w:noProof/>
            <w:webHidden/>
          </w:rPr>
          <w:instrText xml:space="preserve"> PAGEREF _Toc456016315 \h </w:instrText>
        </w:r>
        <w:r>
          <w:rPr>
            <w:noProof/>
            <w:webHidden/>
          </w:rPr>
        </w:r>
        <w:r>
          <w:rPr>
            <w:noProof/>
            <w:webHidden/>
          </w:rPr>
          <w:fldChar w:fldCharType="separate"/>
        </w:r>
        <w:r w:rsidR="000F4D97">
          <w:rPr>
            <w:noProof/>
            <w:webHidden/>
          </w:rPr>
          <w:t>1</w:t>
        </w:r>
        <w:r>
          <w:rPr>
            <w:noProof/>
            <w:webHidden/>
          </w:rPr>
          <w:fldChar w:fldCharType="end"/>
        </w:r>
      </w:hyperlink>
      <w:r w:rsidR="0097756C">
        <w:rPr>
          <w:rStyle w:val="Hyperlink"/>
          <w:noProof/>
        </w:rPr>
        <w:t>6</w:t>
      </w:r>
    </w:p>
    <w:p w:rsidR="009D1C8F" w:rsidRPr="00705C3B" w:rsidRDefault="009D1C8F">
      <w:pPr>
        <w:pStyle w:val="Sumrio1"/>
        <w:rPr>
          <w:rFonts w:ascii="Calibri" w:hAnsi="Calibri"/>
          <w:noProof/>
          <w:sz w:val="22"/>
          <w:szCs w:val="22"/>
        </w:rPr>
      </w:pPr>
      <w:hyperlink w:anchor="_Toc456016316" w:history="1">
        <w:r w:rsidR="0097756C">
          <w:rPr>
            <w:rStyle w:val="Hyperlink"/>
            <w:noProof/>
          </w:rPr>
          <w:t>10.</w:t>
        </w:r>
        <w:r w:rsidRPr="00705C3B">
          <w:rPr>
            <w:rFonts w:ascii="Calibri" w:hAnsi="Calibri"/>
            <w:noProof/>
            <w:sz w:val="22"/>
            <w:szCs w:val="22"/>
          </w:rPr>
          <w:tab/>
        </w:r>
        <w:r w:rsidRPr="009A78F6">
          <w:rPr>
            <w:rStyle w:val="Hyperlink"/>
            <w:noProof/>
          </w:rPr>
          <w:t>PRAZO DE GARANTIA.</w:t>
        </w:r>
        <w:r>
          <w:rPr>
            <w:noProof/>
            <w:webHidden/>
          </w:rPr>
          <w:tab/>
        </w:r>
        <w:r>
          <w:rPr>
            <w:noProof/>
            <w:webHidden/>
          </w:rPr>
          <w:fldChar w:fldCharType="begin"/>
        </w:r>
        <w:r>
          <w:rPr>
            <w:noProof/>
            <w:webHidden/>
          </w:rPr>
          <w:instrText xml:space="preserve"> PAGEREF _Toc456016316 \h </w:instrText>
        </w:r>
        <w:r>
          <w:rPr>
            <w:noProof/>
            <w:webHidden/>
          </w:rPr>
        </w:r>
        <w:r>
          <w:rPr>
            <w:noProof/>
            <w:webHidden/>
          </w:rPr>
          <w:fldChar w:fldCharType="separate"/>
        </w:r>
        <w:r w:rsidR="000F4D97">
          <w:rPr>
            <w:noProof/>
            <w:webHidden/>
          </w:rPr>
          <w:t>1</w:t>
        </w:r>
        <w:r>
          <w:rPr>
            <w:noProof/>
            <w:webHidden/>
          </w:rPr>
          <w:fldChar w:fldCharType="end"/>
        </w:r>
      </w:hyperlink>
      <w:r w:rsidR="0097756C">
        <w:rPr>
          <w:rStyle w:val="Hyperlink"/>
          <w:noProof/>
        </w:rPr>
        <w:t>7</w:t>
      </w:r>
    </w:p>
    <w:p w:rsidR="009D1C8F" w:rsidRPr="00705C3B" w:rsidRDefault="009D1C8F">
      <w:pPr>
        <w:pStyle w:val="Sumrio1"/>
        <w:rPr>
          <w:rFonts w:ascii="Calibri" w:hAnsi="Calibri"/>
          <w:noProof/>
          <w:sz w:val="22"/>
          <w:szCs w:val="22"/>
        </w:rPr>
      </w:pPr>
      <w:hyperlink w:anchor="_Toc456016317" w:history="1">
        <w:r w:rsidR="0097756C">
          <w:rPr>
            <w:rStyle w:val="Hyperlink"/>
            <w:noProof/>
          </w:rPr>
          <w:t>11.</w:t>
        </w:r>
        <w:r w:rsidRPr="00705C3B">
          <w:rPr>
            <w:rFonts w:ascii="Calibri" w:hAnsi="Calibri"/>
            <w:noProof/>
            <w:sz w:val="22"/>
            <w:szCs w:val="22"/>
          </w:rPr>
          <w:tab/>
        </w:r>
        <w:r w:rsidRPr="009A78F6">
          <w:rPr>
            <w:rStyle w:val="Hyperlink"/>
            <w:noProof/>
          </w:rPr>
          <w:t>CONTRATAÇÃO.</w:t>
        </w:r>
        <w:r>
          <w:rPr>
            <w:noProof/>
            <w:webHidden/>
          </w:rPr>
          <w:tab/>
        </w:r>
        <w:r>
          <w:rPr>
            <w:noProof/>
            <w:webHidden/>
          </w:rPr>
          <w:fldChar w:fldCharType="begin"/>
        </w:r>
        <w:r>
          <w:rPr>
            <w:noProof/>
            <w:webHidden/>
          </w:rPr>
          <w:instrText xml:space="preserve"> PAGEREF _Toc456016317 \h </w:instrText>
        </w:r>
        <w:r>
          <w:rPr>
            <w:noProof/>
            <w:webHidden/>
          </w:rPr>
        </w:r>
        <w:r>
          <w:rPr>
            <w:noProof/>
            <w:webHidden/>
          </w:rPr>
          <w:fldChar w:fldCharType="separate"/>
        </w:r>
        <w:r w:rsidR="000F4D97">
          <w:rPr>
            <w:noProof/>
            <w:webHidden/>
          </w:rPr>
          <w:t>1</w:t>
        </w:r>
        <w:r>
          <w:rPr>
            <w:noProof/>
            <w:webHidden/>
          </w:rPr>
          <w:fldChar w:fldCharType="end"/>
        </w:r>
      </w:hyperlink>
      <w:r w:rsidR="0097756C">
        <w:rPr>
          <w:rStyle w:val="Hyperlink"/>
          <w:noProof/>
        </w:rPr>
        <w:t>7</w:t>
      </w:r>
    </w:p>
    <w:p w:rsidR="009D1C8F" w:rsidRPr="00705C3B" w:rsidRDefault="009D1C8F">
      <w:pPr>
        <w:pStyle w:val="Sumrio1"/>
        <w:rPr>
          <w:rFonts w:ascii="Calibri" w:hAnsi="Calibri"/>
          <w:noProof/>
          <w:sz w:val="22"/>
          <w:szCs w:val="22"/>
        </w:rPr>
      </w:pPr>
      <w:hyperlink w:anchor="_Toc456016318" w:history="1">
        <w:r w:rsidR="0097756C">
          <w:rPr>
            <w:rStyle w:val="Hyperlink"/>
            <w:noProof/>
          </w:rPr>
          <w:t>12.</w:t>
        </w:r>
        <w:r w:rsidRPr="00705C3B">
          <w:rPr>
            <w:rFonts w:ascii="Calibri" w:hAnsi="Calibri"/>
            <w:noProof/>
            <w:sz w:val="22"/>
            <w:szCs w:val="22"/>
          </w:rPr>
          <w:tab/>
        </w:r>
        <w:r w:rsidRPr="009A78F6">
          <w:rPr>
            <w:rStyle w:val="Hyperlink"/>
            <w:noProof/>
          </w:rPr>
          <w:t>CONSÓRCIO E SUBCONTRATAÇÃO.</w:t>
        </w:r>
        <w:r>
          <w:rPr>
            <w:noProof/>
            <w:webHidden/>
          </w:rPr>
          <w:tab/>
        </w:r>
        <w:r>
          <w:rPr>
            <w:noProof/>
            <w:webHidden/>
          </w:rPr>
          <w:fldChar w:fldCharType="begin"/>
        </w:r>
        <w:r>
          <w:rPr>
            <w:noProof/>
            <w:webHidden/>
          </w:rPr>
          <w:instrText xml:space="preserve"> PAGEREF _Toc456016318 \h </w:instrText>
        </w:r>
        <w:r>
          <w:rPr>
            <w:noProof/>
            <w:webHidden/>
          </w:rPr>
        </w:r>
        <w:r>
          <w:rPr>
            <w:noProof/>
            <w:webHidden/>
          </w:rPr>
          <w:fldChar w:fldCharType="separate"/>
        </w:r>
        <w:r w:rsidR="000F4D97">
          <w:rPr>
            <w:noProof/>
            <w:webHidden/>
          </w:rPr>
          <w:t>1</w:t>
        </w:r>
        <w:r>
          <w:rPr>
            <w:noProof/>
            <w:webHidden/>
          </w:rPr>
          <w:fldChar w:fldCharType="end"/>
        </w:r>
      </w:hyperlink>
      <w:r w:rsidR="0097756C">
        <w:rPr>
          <w:rStyle w:val="Hyperlink"/>
          <w:noProof/>
        </w:rPr>
        <w:t>7</w:t>
      </w:r>
    </w:p>
    <w:p w:rsidR="009D1C8F" w:rsidRPr="00705C3B" w:rsidRDefault="009D1C8F">
      <w:pPr>
        <w:pStyle w:val="Sumrio1"/>
        <w:rPr>
          <w:rFonts w:ascii="Calibri" w:hAnsi="Calibri"/>
          <w:noProof/>
          <w:sz w:val="22"/>
          <w:szCs w:val="22"/>
        </w:rPr>
      </w:pPr>
      <w:hyperlink w:anchor="_Toc456016319" w:history="1">
        <w:r w:rsidR="0097756C">
          <w:rPr>
            <w:rStyle w:val="Hyperlink"/>
            <w:noProof/>
          </w:rPr>
          <w:t>13.</w:t>
        </w:r>
        <w:r w:rsidRPr="00705C3B">
          <w:rPr>
            <w:rFonts w:ascii="Calibri" w:hAnsi="Calibri"/>
            <w:noProof/>
            <w:sz w:val="22"/>
            <w:szCs w:val="22"/>
          </w:rPr>
          <w:tab/>
        </w:r>
        <w:r w:rsidRPr="009A78F6">
          <w:rPr>
            <w:rStyle w:val="Hyperlink"/>
            <w:noProof/>
          </w:rPr>
          <w:t>CRONOGRAMA.</w:t>
        </w:r>
        <w:r>
          <w:rPr>
            <w:noProof/>
            <w:webHidden/>
          </w:rPr>
          <w:tab/>
        </w:r>
      </w:hyperlink>
      <w:r w:rsidR="0097756C">
        <w:rPr>
          <w:rStyle w:val="Hyperlink"/>
          <w:noProof/>
        </w:rPr>
        <w:t>18</w:t>
      </w:r>
    </w:p>
    <w:p w:rsidR="009D1C8F" w:rsidRPr="00705C3B" w:rsidRDefault="009D1C8F">
      <w:pPr>
        <w:pStyle w:val="Sumrio1"/>
        <w:rPr>
          <w:rFonts w:ascii="Calibri" w:hAnsi="Calibri"/>
          <w:noProof/>
          <w:sz w:val="22"/>
          <w:szCs w:val="22"/>
        </w:rPr>
      </w:pPr>
      <w:hyperlink w:anchor="_Toc456016320" w:history="1">
        <w:r w:rsidR="0097756C">
          <w:rPr>
            <w:rStyle w:val="Hyperlink"/>
            <w:noProof/>
          </w:rPr>
          <w:t>14.</w:t>
        </w:r>
        <w:r w:rsidRPr="00705C3B">
          <w:rPr>
            <w:rFonts w:ascii="Calibri" w:hAnsi="Calibri"/>
            <w:noProof/>
            <w:sz w:val="22"/>
            <w:szCs w:val="22"/>
          </w:rPr>
          <w:tab/>
        </w:r>
        <w:r w:rsidRPr="009A78F6">
          <w:rPr>
            <w:rStyle w:val="Hyperlink"/>
            <w:noProof/>
          </w:rPr>
          <w:t>GARANTIAS E CAUÇÃO.</w:t>
        </w:r>
        <w:r>
          <w:rPr>
            <w:noProof/>
            <w:webHidden/>
          </w:rPr>
          <w:tab/>
        </w:r>
      </w:hyperlink>
      <w:r w:rsidR="0097756C">
        <w:rPr>
          <w:rStyle w:val="Hyperlink"/>
          <w:noProof/>
        </w:rPr>
        <w:t>18</w:t>
      </w:r>
    </w:p>
    <w:p w:rsidR="009D1C8F" w:rsidRPr="00705C3B" w:rsidRDefault="009D1C8F">
      <w:pPr>
        <w:pStyle w:val="Sumrio1"/>
        <w:rPr>
          <w:rFonts w:ascii="Calibri" w:hAnsi="Calibri"/>
          <w:noProof/>
          <w:sz w:val="22"/>
          <w:szCs w:val="22"/>
        </w:rPr>
      </w:pPr>
      <w:hyperlink w:anchor="_Toc456016321" w:history="1">
        <w:r w:rsidR="0097756C">
          <w:rPr>
            <w:rStyle w:val="Hyperlink"/>
            <w:noProof/>
          </w:rPr>
          <w:t>15</w:t>
        </w:r>
        <w:r w:rsidRPr="009A78F6">
          <w:rPr>
            <w:rStyle w:val="Hyperlink"/>
            <w:noProof/>
          </w:rPr>
          <w:t>.</w:t>
        </w:r>
        <w:r w:rsidRPr="00705C3B">
          <w:rPr>
            <w:rFonts w:ascii="Calibri" w:hAnsi="Calibri"/>
            <w:noProof/>
            <w:sz w:val="22"/>
            <w:szCs w:val="22"/>
          </w:rPr>
          <w:tab/>
        </w:r>
        <w:r w:rsidRPr="009A78F6">
          <w:rPr>
            <w:rStyle w:val="Hyperlink"/>
            <w:noProof/>
          </w:rPr>
          <w:t>MULTA CONTRATUAL.</w:t>
        </w:r>
        <w:r>
          <w:rPr>
            <w:noProof/>
            <w:webHidden/>
          </w:rPr>
          <w:tab/>
        </w:r>
      </w:hyperlink>
      <w:r w:rsidR="0097756C">
        <w:rPr>
          <w:rStyle w:val="Hyperlink"/>
          <w:noProof/>
        </w:rPr>
        <w:t>19</w:t>
      </w:r>
    </w:p>
    <w:p w:rsidR="009D1C8F" w:rsidRPr="00705C3B" w:rsidRDefault="009D1C8F">
      <w:pPr>
        <w:pStyle w:val="Sumrio1"/>
        <w:rPr>
          <w:rFonts w:ascii="Calibri" w:hAnsi="Calibri"/>
          <w:noProof/>
          <w:sz w:val="22"/>
          <w:szCs w:val="22"/>
        </w:rPr>
      </w:pPr>
      <w:hyperlink w:anchor="_Toc456016322" w:history="1">
        <w:r w:rsidR="0097756C">
          <w:rPr>
            <w:rStyle w:val="Hyperlink"/>
            <w:noProof/>
          </w:rPr>
          <w:t>16</w:t>
        </w:r>
        <w:r w:rsidRPr="009A78F6">
          <w:rPr>
            <w:rStyle w:val="Hyperlink"/>
            <w:noProof/>
          </w:rPr>
          <w:t>.</w:t>
        </w:r>
        <w:r w:rsidRPr="00705C3B">
          <w:rPr>
            <w:rFonts w:ascii="Calibri" w:hAnsi="Calibri"/>
            <w:noProof/>
            <w:sz w:val="22"/>
            <w:szCs w:val="22"/>
          </w:rPr>
          <w:tab/>
        </w:r>
        <w:r w:rsidRPr="009A78F6">
          <w:rPr>
            <w:rStyle w:val="Hyperlink"/>
            <w:noProof/>
          </w:rPr>
          <w:t>FISCALIZAÇÃO.</w:t>
        </w:r>
        <w:r>
          <w:rPr>
            <w:noProof/>
            <w:webHidden/>
          </w:rPr>
          <w:tab/>
        </w:r>
        <w:r>
          <w:rPr>
            <w:noProof/>
            <w:webHidden/>
          </w:rPr>
          <w:fldChar w:fldCharType="begin"/>
        </w:r>
        <w:r>
          <w:rPr>
            <w:noProof/>
            <w:webHidden/>
          </w:rPr>
          <w:instrText xml:space="preserve"> PAGEREF _Toc456016322 \h </w:instrText>
        </w:r>
        <w:r>
          <w:rPr>
            <w:noProof/>
            <w:webHidden/>
          </w:rPr>
        </w:r>
        <w:r>
          <w:rPr>
            <w:noProof/>
            <w:webHidden/>
          </w:rPr>
          <w:fldChar w:fldCharType="separate"/>
        </w:r>
        <w:r w:rsidR="000F4D97">
          <w:rPr>
            <w:noProof/>
            <w:webHidden/>
          </w:rPr>
          <w:t>2</w:t>
        </w:r>
        <w:r>
          <w:rPr>
            <w:noProof/>
            <w:webHidden/>
          </w:rPr>
          <w:fldChar w:fldCharType="end"/>
        </w:r>
      </w:hyperlink>
      <w:r w:rsidR="0097756C">
        <w:rPr>
          <w:rStyle w:val="Hyperlink"/>
          <w:noProof/>
        </w:rPr>
        <w:t>0</w:t>
      </w:r>
    </w:p>
    <w:p w:rsidR="009D1C8F" w:rsidRPr="00705C3B" w:rsidRDefault="009D1C8F">
      <w:pPr>
        <w:pStyle w:val="Sumrio1"/>
        <w:rPr>
          <w:rFonts w:ascii="Calibri" w:hAnsi="Calibri"/>
          <w:noProof/>
          <w:sz w:val="22"/>
          <w:szCs w:val="22"/>
        </w:rPr>
      </w:pPr>
      <w:hyperlink w:anchor="_Toc456016323" w:history="1">
        <w:r w:rsidR="0097756C">
          <w:rPr>
            <w:rStyle w:val="Hyperlink"/>
            <w:noProof/>
          </w:rPr>
          <w:t>17</w:t>
        </w:r>
        <w:r w:rsidRPr="009A78F6">
          <w:rPr>
            <w:rStyle w:val="Hyperlink"/>
            <w:noProof/>
          </w:rPr>
          <w:t>.</w:t>
        </w:r>
        <w:r w:rsidRPr="00705C3B">
          <w:rPr>
            <w:rFonts w:ascii="Calibri" w:hAnsi="Calibri"/>
            <w:noProof/>
            <w:sz w:val="22"/>
            <w:szCs w:val="22"/>
          </w:rPr>
          <w:tab/>
        </w:r>
        <w:r w:rsidRPr="009A78F6">
          <w:rPr>
            <w:rStyle w:val="Hyperlink"/>
            <w:noProof/>
          </w:rPr>
          <w:t>RECEBIMENTO DOS SERVIÇOS.</w:t>
        </w:r>
        <w:r>
          <w:rPr>
            <w:noProof/>
            <w:webHidden/>
          </w:rPr>
          <w:tab/>
        </w:r>
        <w:r>
          <w:rPr>
            <w:noProof/>
            <w:webHidden/>
          </w:rPr>
          <w:fldChar w:fldCharType="begin"/>
        </w:r>
        <w:r>
          <w:rPr>
            <w:noProof/>
            <w:webHidden/>
          </w:rPr>
          <w:instrText xml:space="preserve"> PAGEREF _Toc456016323 \h </w:instrText>
        </w:r>
        <w:r>
          <w:rPr>
            <w:noProof/>
            <w:webHidden/>
          </w:rPr>
        </w:r>
        <w:r>
          <w:rPr>
            <w:noProof/>
            <w:webHidden/>
          </w:rPr>
          <w:fldChar w:fldCharType="separate"/>
        </w:r>
        <w:r w:rsidR="000F4D97">
          <w:rPr>
            <w:noProof/>
            <w:webHidden/>
          </w:rPr>
          <w:t>2</w:t>
        </w:r>
        <w:r>
          <w:rPr>
            <w:noProof/>
            <w:webHidden/>
          </w:rPr>
          <w:fldChar w:fldCharType="end"/>
        </w:r>
      </w:hyperlink>
      <w:r w:rsidR="0097756C">
        <w:rPr>
          <w:rStyle w:val="Hyperlink"/>
          <w:noProof/>
        </w:rPr>
        <w:t>2</w:t>
      </w:r>
    </w:p>
    <w:p w:rsidR="009D1C8F" w:rsidRPr="00705C3B" w:rsidRDefault="009D1C8F">
      <w:pPr>
        <w:pStyle w:val="Sumrio1"/>
        <w:rPr>
          <w:rFonts w:ascii="Calibri" w:hAnsi="Calibri"/>
          <w:noProof/>
          <w:sz w:val="22"/>
          <w:szCs w:val="22"/>
        </w:rPr>
      </w:pPr>
      <w:hyperlink w:anchor="_Toc456016324" w:history="1">
        <w:r w:rsidR="0097756C">
          <w:rPr>
            <w:rStyle w:val="Hyperlink"/>
            <w:noProof/>
          </w:rPr>
          <w:t>18</w:t>
        </w:r>
        <w:r w:rsidRPr="009A78F6">
          <w:rPr>
            <w:rStyle w:val="Hyperlink"/>
            <w:noProof/>
          </w:rPr>
          <w:t>.</w:t>
        </w:r>
        <w:r w:rsidRPr="00705C3B">
          <w:rPr>
            <w:rFonts w:ascii="Calibri" w:hAnsi="Calibri"/>
            <w:noProof/>
            <w:sz w:val="22"/>
            <w:szCs w:val="22"/>
          </w:rPr>
          <w:tab/>
        </w:r>
        <w:r w:rsidRPr="009A78F6">
          <w:rPr>
            <w:rStyle w:val="Hyperlink"/>
            <w:noProof/>
          </w:rPr>
          <w:t>NORMAS TÉCNICAS.</w:t>
        </w:r>
        <w:r>
          <w:rPr>
            <w:noProof/>
            <w:webHidden/>
          </w:rPr>
          <w:tab/>
        </w:r>
        <w:r>
          <w:rPr>
            <w:noProof/>
            <w:webHidden/>
          </w:rPr>
          <w:fldChar w:fldCharType="begin"/>
        </w:r>
        <w:r>
          <w:rPr>
            <w:noProof/>
            <w:webHidden/>
          </w:rPr>
          <w:instrText xml:space="preserve"> PAGEREF _Toc456016324 \h </w:instrText>
        </w:r>
        <w:r>
          <w:rPr>
            <w:noProof/>
            <w:webHidden/>
          </w:rPr>
        </w:r>
        <w:r>
          <w:rPr>
            <w:noProof/>
            <w:webHidden/>
          </w:rPr>
          <w:fldChar w:fldCharType="separate"/>
        </w:r>
        <w:r w:rsidR="000F4D97">
          <w:rPr>
            <w:noProof/>
            <w:webHidden/>
          </w:rPr>
          <w:t>2</w:t>
        </w:r>
        <w:r>
          <w:rPr>
            <w:noProof/>
            <w:webHidden/>
          </w:rPr>
          <w:fldChar w:fldCharType="end"/>
        </w:r>
      </w:hyperlink>
      <w:r w:rsidR="0097756C">
        <w:rPr>
          <w:rStyle w:val="Hyperlink"/>
          <w:noProof/>
        </w:rPr>
        <w:t>2</w:t>
      </w:r>
    </w:p>
    <w:p w:rsidR="009D1C8F" w:rsidRPr="00705C3B" w:rsidRDefault="009D1C8F">
      <w:pPr>
        <w:pStyle w:val="Sumrio1"/>
        <w:rPr>
          <w:rFonts w:ascii="Calibri" w:hAnsi="Calibri"/>
          <w:noProof/>
          <w:sz w:val="22"/>
          <w:szCs w:val="22"/>
        </w:rPr>
      </w:pPr>
      <w:hyperlink w:anchor="_Toc456016325" w:history="1">
        <w:r w:rsidR="0097756C">
          <w:rPr>
            <w:rStyle w:val="Hyperlink"/>
            <w:noProof/>
          </w:rPr>
          <w:t>19</w:t>
        </w:r>
        <w:r w:rsidRPr="009A78F6">
          <w:rPr>
            <w:rStyle w:val="Hyperlink"/>
            <w:noProof/>
          </w:rPr>
          <w:t>.</w:t>
        </w:r>
        <w:r w:rsidRPr="00705C3B">
          <w:rPr>
            <w:rFonts w:ascii="Calibri" w:hAnsi="Calibri"/>
            <w:noProof/>
            <w:sz w:val="22"/>
            <w:szCs w:val="22"/>
          </w:rPr>
          <w:tab/>
        </w:r>
        <w:r w:rsidRPr="009A78F6">
          <w:rPr>
            <w:rStyle w:val="Hyperlink"/>
            <w:noProof/>
          </w:rPr>
          <w:t>ANEXOS.</w:t>
        </w:r>
        <w:r>
          <w:rPr>
            <w:noProof/>
            <w:webHidden/>
          </w:rPr>
          <w:tab/>
        </w:r>
        <w:r>
          <w:rPr>
            <w:noProof/>
            <w:webHidden/>
          </w:rPr>
          <w:fldChar w:fldCharType="begin"/>
        </w:r>
        <w:r>
          <w:rPr>
            <w:noProof/>
            <w:webHidden/>
          </w:rPr>
          <w:instrText xml:space="preserve"> PAGEREF _Toc456016325 \h </w:instrText>
        </w:r>
        <w:r>
          <w:rPr>
            <w:noProof/>
            <w:webHidden/>
          </w:rPr>
        </w:r>
        <w:r>
          <w:rPr>
            <w:noProof/>
            <w:webHidden/>
          </w:rPr>
          <w:fldChar w:fldCharType="separate"/>
        </w:r>
        <w:r w:rsidR="000F4D97">
          <w:rPr>
            <w:noProof/>
            <w:webHidden/>
          </w:rPr>
          <w:t>2</w:t>
        </w:r>
        <w:r>
          <w:rPr>
            <w:noProof/>
            <w:webHidden/>
          </w:rPr>
          <w:fldChar w:fldCharType="end"/>
        </w:r>
      </w:hyperlink>
      <w:r w:rsidR="0097756C">
        <w:rPr>
          <w:rStyle w:val="Hyperlink"/>
          <w:noProof/>
        </w:rPr>
        <w:t>2</w:t>
      </w:r>
    </w:p>
    <w:p w:rsidR="002226A8" w:rsidRPr="001C1BA4" w:rsidRDefault="00145A7C" w:rsidP="001C1BA4">
      <w:pPr>
        <w:tabs>
          <w:tab w:val="left" w:pos="567"/>
        </w:tabs>
        <w:spacing w:line="360" w:lineRule="auto"/>
        <w:jc w:val="both"/>
        <w:rPr>
          <w:b/>
          <w:bCs/>
        </w:rPr>
      </w:pPr>
      <w:r w:rsidRPr="001C1BA4">
        <w:rPr>
          <w:b/>
          <w:bCs/>
        </w:rPr>
        <w:fldChar w:fldCharType="end"/>
      </w:r>
    </w:p>
    <w:p w:rsidR="002226A8" w:rsidRPr="001C1BA4" w:rsidRDefault="002226A8" w:rsidP="001C1BA4">
      <w:pPr>
        <w:spacing w:line="276" w:lineRule="auto"/>
        <w:ind w:left="709"/>
        <w:jc w:val="both"/>
        <w:rPr>
          <w:b/>
          <w:bCs/>
        </w:rPr>
      </w:pPr>
    </w:p>
    <w:p w:rsidR="00145A7C" w:rsidRDefault="00145A7C" w:rsidP="001C1BA4">
      <w:pPr>
        <w:spacing w:line="276" w:lineRule="auto"/>
        <w:ind w:left="709"/>
        <w:jc w:val="both"/>
        <w:rPr>
          <w:b/>
          <w:bCs/>
        </w:rPr>
      </w:pPr>
    </w:p>
    <w:p w:rsidR="001C1BA4" w:rsidRDefault="001C1BA4" w:rsidP="001C1BA4">
      <w:pPr>
        <w:spacing w:line="276" w:lineRule="auto"/>
        <w:ind w:left="709"/>
        <w:jc w:val="both"/>
        <w:rPr>
          <w:b/>
          <w:bCs/>
        </w:rPr>
      </w:pPr>
    </w:p>
    <w:p w:rsidR="001C1BA4" w:rsidRDefault="001C1BA4" w:rsidP="001C1BA4">
      <w:pPr>
        <w:spacing w:line="276" w:lineRule="auto"/>
        <w:ind w:left="709"/>
        <w:jc w:val="both"/>
        <w:rPr>
          <w:b/>
          <w:bCs/>
        </w:rPr>
      </w:pPr>
    </w:p>
    <w:p w:rsidR="001C1BA4" w:rsidRDefault="001C1BA4" w:rsidP="001C1BA4">
      <w:pPr>
        <w:spacing w:line="276" w:lineRule="auto"/>
        <w:ind w:left="709"/>
        <w:jc w:val="both"/>
        <w:rPr>
          <w:b/>
          <w:bCs/>
        </w:rPr>
      </w:pPr>
    </w:p>
    <w:p w:rsidR="001C1BA4" w:rsidRDefault="001C1BA4" w:rsidP="001C1BA4">
      <w:pPr>
        <w:spacing w:line="276" w:lineRule="auto"/>
        <w:ind w:left="709"/>
        <w:jc w:val="both"/>
        <w:rPr>
          <w:b/>
          <w:bCs/>
        </w:rPr>
      </w:pPr>
    </w:p>
    <w:p w:rsidR="001C1BA4" w:rsidRDefault="001C1BA4" w:rsidP="001C1BA4">
      <w:pPr>
        <w:spacing w:line="276" w:lineRule="auto"/>
        <w:ind w:left="709"/>
        <w:jc w:val="both"/>
        <w:rPr>
          <w:b/>
          <w:bCs/>
        </w:rPr>
      </w:pPr>
    </w:p>
    <w:p w:rsidR="00CB2678" w:rsidRPr="001C1BA4" w:rsidRDefault="00CB2678" w:rsidP="001C1BA4">
      <w:pPr>
        <w:pStyle w:val="ADUTORA"/>
        <w:spacing w:after="0" w:line="276" w:lineRule="auto"/>
      </w:pPr>
      <w:bookmarkStart w:id="0" w:name="_Toc332873112"/>
      <w:bookmarkStart w:id="1" w:name="_Toc456016308"/>
      <w:r w:rsidRPr="001C1BA4">
        <w:t>APRESENTAÇÃO</w:t>
      </w:r>
      <w:r w:rsidR="008B2497" w:rsidRPr="001C1BA4">
        <w:t>.</w:t>
      </w:r>
      <w:bookmarkEnd w:id="0"/>
      <w:bookmarkEnd w:id="1"/>
    </w:p>
    <w:p w:rsidR="008B2497" w:rsidRPr="001C1BA4" w:rsidRDefault="008B2497" w:rsidP="001C1BA4">
      <w:pPr>
        <w:spacing w:line="276" w:lineRule="auto"/>
        <w:ind w:left="720"/>
        <w:jc w:val="both"/>
        <w:rPr>
          <w:b/>
        </w:rPr>
      </w:pPr>
    </w:p>
    <w:p w:rsidR="00677BDC" w:rsidRPr="00594156" w:rsidRDefault="00C34256" w:rsidP="00677BDC">
      <w:pPr>
        <w:jc w:val="both"/>
        <w:rPr>
          <w:bCs/>
          <w:sz w:val="22"/>
        </w:rPr>
      </w:pPr>
      <w:r w:rsidRPr="001130F9">
        <w:rPr>
          <w:color w:val="000000"/>
        </w:rPr>
        <w:t>A presente especificação técnica</w:t>
      </w:r>
      <w:r w:rsidR="00FC3D9A" w:rsidRPr="001130F9">
        <w:rPr>
          <w:color w:val="000000"/>
        </w:rPr>
        <w:t xml:space="preserve"> </w:t>
      </w:r>
      <w:r w:rsidR="007D7C8F" w:rsidRPr="001130F9">
        <w:rPr>
          <w:color w:val="000000"/>
        </w:rPr>
        <w:t>ver</w:t>
      </w:r>
      <w:r w:rsidR="00F105C7" w:rsidRPr="001130F9">
        <w:rPr>
          <w:color w:val="000000"/>
        </w:rPr>
        <w:t xml:space="preserve">sa sobre </w:t>
      </w:r>
      <w:r w:rsidRPr="001130F9">
        <w:rPr>
          <w:color w:val="000000"/>
        </w:rPr>
        <w:t>o detalhamento  dos</w:t>
      </w:r>
      <w:r w:rsidR="005F0F35" w:rsidRPr="001130F9">
        <w:rPr>
          <w:color w:val="000000"/>
        </w:rPr>
        <w:t xml:space="preserve"> equipamentos  necessários para </w:t>
      </w:r>
      <w:r w:rsidR="00677BDC" w:rsidRPr="001130F9">
        <w:rPr>
          <w:color w:val="000000"/>
        </w:rPr>
        <w:t>implantação de</w:t>
      </w:r>
      <w:r w:rsidR="00677BDC" w:rsidRPr="001130F9">
        <w:rPr>
          <w:color w:val="000000"/>
          <w:sz w:val="22"/>
        </w:rPr>
        <w:t xml:space="preserve"> 0</w:t>
      </w:r>
      <w:r w:rsidR="0010198C" w:rsidRPr="001130F9">
        <w:rPr>
          <w:color w:val="000000"/>
          <w:sz w:val="22"/>
        </w:rPr>
        <w:t>2</w:t>
      </w:r>
      <w:r w:rsidR="00677BDC" w:rsidRPr="001130F9">
        <w:rPr>
          <w:color w:val="000000"/>
          <w:sz w:val="22"/>
        </w:rPr>
        <w:t xml:space="preserve"> hortas orgânicas, 05 Unidades de Observação</w:t>
      </w:r>
      <w:r w:rsidR="00677BDC" w:rsidRPr="00594156">
        <w:rPr>
          <w:sz w:val="22"/>
        </w:rPr>
        <w:t xml:space="preserve"> e Demonstração (UOD) com agricultura biosalinas e 25 unidades de demonstração UOD´S  de manejo de irrigação via solo com baixo custo nas comunidades localizadas nos municípios, inseridos na área de atuação da 3ª Superintendência Regional da Codevasf.</w:t>
      </w:r>
    </w:p>
    <w:p w:rsidR="005F0F35" w:rsidRPr="005F0F35" w:rsidRDefault="005F0F35" w:rsidP="005F0F35">
      <w:pPr>
        <w:spacing w:line="276" w:lineRule="auto"/>
        <w:jc w:val="both"/>
        <w:rPr>
          <w:rFonts w:ascii="Arial" w:hAnsi="Arial" w:cs="Arial"/>
        </w:rPr>
      </w:pPr>
    </w:p>
    <w:p w:rsidR="005F0F35" w:rsidRPr="005F0F35" w:rsidRDefault="005F0F35" w:rsidP="005F0F35">
      <w:pPr>
        <w:pStyle w:val="ADUTORA"/>
        <w:numPr>
          <w:ilvl w:val="0"/>
          <w:numId w:val="0"/>
        </w:numPr>
        <w:ind w:left="360" w:hanging="360"/>
      </w:pPr>
    </w:p>
    <w:p w:rsidR="009153F3" w:rsidRPr="001C1BA4" w:rsidRDefault="009153F3" w:rsidP="001C1BA4">
      <w:pPr>
        <w:pStyle w:val="ADUTORA"/>
        <w:spacing w:after="0" w:line="276" w:lineRule="auto"/>
      </w:pPr>
      <w:bookmarkStart w:id="2" w:name="_Toc332873113"/>
      <w:bookmarkStart w:id="3" w:name="_Toc336874317"/>
      <w:bookmarkStart w:id="4" w:name="_Toc456016309"/>
      <w:r w:rsidRPr="001C1BA4">
        <w:t>INTRODUÇÃO</w:t>
      </w:r>
      <w:bookmarkEnd w:id="3"/>
      <w:r w:rsidR="008B226C" w:rsidRPr="001C1BA4">
        <w:t>.</w:t>
      </w:r>
      <w:bookmarkEnd w:id="4"/>
    </w:p>
    <w:p w:rsidR="009153F3" w:rsidRPr="001C1BA4" w:rsidRDefault="009153F3" w:rsidP="001C1BA4">
      <w:pPr>
        <w:spacing w:line="276" w:lineRule="auto"/>
        <w:jc w:val="both"/>
        <w:rPr>
          <w:b/>
          <w:bCs/>
        </w:rPr>
      </w:pPr>
    </w:p>
    <w:p w:rsidR="009153F3" w:rsidRPr="005F0F35" w:rsidRDefault="008B226C" w:rsidP="00AF58D2">
      <w:pPr>
        <w:numPr>
          <w:ilvl w:val="1"/>
          <w:numId w:val="2"/>
        </w:numPr>
        <w:spacing w:line="276" w:lineRule="auto"/>
        <w:ind w:left="993" w:hanging="567"/>
        <w:jc w:val="both"/>
      </w:pPr>
      <w:r w:rsidRPr="005F0F35">
        <w:t xml:space="preserve">O presente </w:t>
      </w:r>
      <w:r w:rsidR="006E4696" w:rsidRPr="005F0F35">
        <w:t>instrumento</w:t>
      </w:r>
      <w:r w:rsidR="009153F3" w:rsidRPr="005F0F35">
        <w:t xml:space="preserve"> procura estabelece</w:t>
      </w:r>
      <w:r w:rsidR="00906CBC" w:rsidRPr="005F0F35">
        <w:t>r</w:t>
      </w:r>
      <w:r w:rsidR="009153F3" w:rsidRPr="005F0F35">
        <w:t xml:space="preserve"> as especificações </w:t>
      </w:r>
      <w:r w:rsidRPr="005F0F35">
        <w:t xml:space="preserve">técnicas </w:t>
      </w:r>
      <w:r w:rsidR="009153F3" w:rsidRPr="005F0F35">
        <w:t xml:space="preserve">básicas </w:t>
      </w:r>
      <w:r w:rsidR="00FF0B13">
        <w:t xml:space="preserve">para aquisição </w:t>
      </w:r>
      <w:r w:rsidR="009153F3" w:rsidRPr="005F0F35">
        <w:t>e serviços e as respectivas regulamentações de preços a s</w:t>
      </w:r>
      <w:r w:rsidR="002F0FC5" w:rsidRPr="005F0F35">
        <w:t xml:space="preserve">erem estabelecidas na </w:t>
      </w:r>
      <w:r w:rsidR="00A33ABE">
        <w:t xml:space="preserve">aquisição dos equipamentos </w:t>
      </w:r>
      <w:r w:rsidR="002F0FC5" w:rsidRPr="005F0F35">
        <w:t>para instalação de UOD´S</w:t>
      </w:r>
      <w:r w:rsidR="00FF0B13">
        <w:t>.</w:t>
      </w:r>
    </w:p>
    <w:p w:rsidR="002F0FC5" w:rsidRPr="001C1BA4" w:rsidRDefault="002F0FC5" w:rsidP="002F0FC5">
      <w:pPr>
        <w:spacing w:line="276" w:lineRule="auto"/>
        <w:ind w:left="993"/>
        <w:jc w:val="both"/>
      </w:pPr>
    </w:p>
    <w:p w:rsidR="00A22CB1" w:rsidRDefault="006E4696" w:rsidP="00AF58D2">
      <w:pPr>
        <w:numPr>
          <w:ilvl w:val="1"/>
          <w:numId w:val="2"/>
        </w:numPr>
        <w:spacing w:line="276" w:lineRule="auto"/>
        <w:ind w:left="993" w:hanging="567"/>
        <w:jc w:val="both"/>
      </w:pPr>
      <w:r w:rsidRPr="001C1BA4">
        <w:t>Estas Especificações técnicas estão</w:t>
      </w:r>
      <w:r w:rsidR="002239F0" w:rsidRPr="001C1BA4">
        <w:t xml:space="preserve"> </w:t>
      </w:r>
      <w:r w:rsidRPr="001C1BA4">
        <w:t>compostas de capítulos que representam os segmentos de obras ou serviços</w:t>
      </w:r>
      <w:r w:rsidR="009153F3" w:rsidRPr="001C1BA4">
        <w:t xml:space="preserve"> e correspondem ao plano de contas definido para o sistema de </w:t>
      </w:r>
      <w:r w:rsidR="002239F0" w:rsidRPr="001C1BA4">
        <w:t>estimativas de c</w:t>
      </w:r>
      <w:r w:rsidR="009153F3" w:rsidRPr="001C1BA4">
        <w:t>usto</w:t>
      </w:r>
      <w:r w:rsidR="002239F0" w:rsidRPr="001C1BA4">
        <w:t xml:space="preserve"> de o</w:t>
      </w:r>
      <w:r w:rsidR="009153F3" w:rsidRPr="001C1BA4">
        <w:t xml:space="preserve">bras </w:t>
      </w:r>
      <w:r w:rsidR="00A22CB1">
        <w:t xml:space="preserve">para implantação dos sistemas de irrigação  </w:t>
      </w:r>
      <w:r w:rsidR="009153F3" w:rsidRPr="001C1BA4">
        <w:t xml:space="preserve">e de </w:t>
      </w:r>
      <w:r w:rsidR="002239F0" w:rsidRPr="001C1BA4">
        <w:t>s</w:t>
      </w:r>
      <w:r w:rsidR="009153F3" w:rsidRPr="001C1BA4">
        <w:t>erviços de</w:t>
      </w:r>
      <w:r w:rsidR="00251301">
        <w:t xml:space="preserve"> consultoria para</w:t>
      </w:r>
      <w:r w:rsidR="00417A82">
        <w:t xml:space="preserve"> </w:t>
      </w:r>
      <w:r w:rsidR="00A22CB1">
        <w:t xml:space="preserve">estruturação das </w:t>
      </w:r>
      <w:r w:rsidR="00FF0B13" w:rsidRPr="005F0F35">
        <w:t>UOD´S</w:t>
      </w:r>
      <w:r w:rsidR="00A22CB1">
        <w:t>.</w:t>
      </w:r>
    </w:p>
    <w:p w:rsidR="00A22CB1" w:rsidRDefault="00A22CB1" w:rsidP="00A22CB1">
      <w:pPr>
        <w:pStyle w:val="PargrafodaLista"/>
      </w:pPr>
    </w:p>
    <w:p w:rsidR="009153F3" w:rsidRPr="001C1BA4" w:rsidRDefault="00C34256" w:rsidP="00AF58D2">
      <w:pPr>
        <w:numPr>
          <w:ilvl w:val="1"/>
          <w:numId w:val="2"/>
        </w:numPr>
        <w:spacing w:line="276" w:lineRule="auto"/>
        <w:ind w:left="993" w:hanging="567"/>
        <w:jc w:val="both"/>
      </w:pPr>
      <w:r>
        <w:t>T</w:t>
      </w:r>
      <w:r w:rsidR="009153F3" w:rsidRPr="001C1BA4">
        <w:t xml:space="preserve">odos os serviços deverão ser executados em consonância com os projetos, </w:t>
      </w:r>
      <w:r w:rsidR="002239F0" w:rsidRPr="001C1BA4">
        <w:t xml:space="preserve">com </w:t>
      </w:r>
      <w:r w:rsidR="009153F3" w:rsidRPr="001C1BA4">
        <w:t xml:space="preserve">as prescrições contidas neste Manual, as normas técnicas </w:t>
      </w:r>
      <w:r w:rsidR="002239F0" w:rsidRPr="001C1BA4">
        <w:t xml:space="preserve">nele descritas, </w:t>
      </w:r>
      <w:r w:rsidR="009153F3" w:rsidRPr="001C1BA4">
        <w:t xml:space="preserve">nos cadernos de encargos da Codevasf, </w:t>
      </w:r>
      <w:r w:rsidR="006747DA" w:rsidRPr="001C1BA4">
        <w:t xml:space="preserve">nos regulamentos </w:t>
      </w:r>
      <w:r w:rsidR="00B622C0" w:rsidRPr="001C1BA4">
        <w:t>dos órgãos</w:t>
      </w:r>
      <w:r w:rsidR="006747DA" w:rsidRPr="001C1BA4">
        <w:t xml:space="preserve"> ambientais, </w:t>
      </w:r>
      <w:r w:rsidR="009153F3" w:rsidRPr="001C1BA4">
        <w:t>nos decretos municipais e outras regulamentações aplicáveis.</w:t>
      </w:r>
    </w:p>
    <w:p w:rsidR="009153F3" w:rsidRPr="001C1BA4" w:rsidRDefault="009153F3" w:rsidP="001C1BA4">
      <w:pPr>
        <w:spacing w:line="276" w:lineRule="auto"/>
        <w:ind w:left="426"/>
        <w:jc w:val="both"/>
      </w:pPr>
    </w:p>
    <w:p w:rsidR="009153F3" w:rsidRPr="001C1BA4" w:rsidRDefault="009153F3" w:rsidP="00AF58D2">
      <w:pPr>
        <w:numPr>
          <w:ilvl w:val="1"/>
          <w:numId w:val="2"/>
        </w:numPr>
        <w:spacing w:line="276" w:lineRule="auto"/>
        <w:ind w:left="993" w:hanging="567"/>
        <w:jc w:val="both"/>
      </w:pPr>
      <w:r w:rsidRPr="001C1BA4">
        <w:t xml:space="preserve">A Codevasf poderá </w:t>
      </w:r>
      <w:r w:rsidR="006747DA" w:rsidRPr="001C1BA4">
        <w:t xml:space="preserve">determinar a </w:t>
      </w:r>
      <w:r w:rsidRPr="001C1BA4">
        <w:t>ado</w:t>
      </w:r>
      <w:r w:rsidR="006747DA" w:rsidRPr="001C1BA4">
        <w:t>ção</w:t>
      </w:r>
      <w:r w:rsidRPr="001C1BA4">
        <w:t xml:space="preserve">, em qualquer época, normas especiais ou suplementares </w:t>
      </w:r>
      <w:r w:rsidR="002239F0" w:rsidRPr="001C1BA4">
        <w:t>de trabalho, não previstas nestas Especificações Técnicas</w:t>
      </w:r>
      <w:r w:rsidRPr="001C1BA4">
        <w:t>, mas necessárias, a seu juízo, à segurança e ao bom andamento dos serviços. Essas novas normas passarão a integrar, automaticamente, as especificações Técnicas, Regulamentação de Preços e Critérios de Medição.</w:t>
      </w:r>
    </w:p>
    <w:p w:rsidR="009153F3" w:rsidRPr="001C1BA4" w:rsidRDefault="009153F3" w:rsidP="001C1BA4">
      <w:pPr>
        <w:spacing w:line="276" w:lineRule="auto"/>
        <w:ind w:left="426"/>
        <w:jc w:val="both"/>
      </w:pPr>
    </w:p>
    <w:p w:rsidR="009153F3" w:rsidRPr="001C1BA4" w:rsidRDefault="009153F3" w:rsidP="00AF58D2">
      <w:pPr>
        <w:numPr>
          <w:ilvl w:val="1"/>
          <w:numId w:val="2"/>
        </w:numPr>
        <w:spacing w:line="276" w:lineRule="auto"/>
        <w:ind w:left="993" w:hanging="567"/>
        <w:jc w:val="both"/>
      </w:pPr>
      <w:r w:rsidRPr="001C1BA4">
        <w:t xml:space="preserve">As grandezas constantes deste Manual são expressas em unidades legais e as convenções para sua indicação, assim como as abreviaturas, são as consagradas pelo uso. </w:t>
      </w:r>
      <w:r w:rsidR="006747DA" w:rsidRPr="001C1BA4">
        <w:t>As s</w:t>
      </w:r>
      <w:r w:rsidRPr="001C1BA4">
        <w:t>iglas e abreviaturas pouco usuais são explicitadas no decorrer do texto.</w:t>
      </w:r>
    </w:p>
    <w:p w:rsidR="009153F3" w:rsidRPr="001C1BA4" w:rsidRDefault="009153F3" w:rsidP="001C1BA4">
      <w:pPr>
        <w:spacing w:line="276" w:lineRule="auto"/>
        <w:ind w:left="426"/>
        <w:jc w:val="both"/>
      </w:pPr>
    </w:p>
    <w:p w:rsidR="009153F3" w:rsidRPr="001C1BA4" w:rsidRDefault="009153F3" w:rsidP="00AF58D2">
      <w:pPr>
        <w:numPr>
          <w:ilvl w:val="1"/>
          <w:numId w:val="2"/>
        </w:numPr>
        <w:spacing w:line="276" w:lineRule="auto"/>
        <w:ind w:left="993" w:hanging="567"/>
        <w:jc w:val="both"/>
      </w:pPr>
      <w:r w:rsidRPr="001C1BA4">
        <w:t>Ficam reservados a Codevasf o direito e a autoridade para resolver todo e qualquer caso si</w:t>
      </w:r>
      <w:r w:rsidR="002239F0" w:rsidRPr="001C1BA4">
        <w:t>ngular e porventura omisso nestas Especificações Técnicas</w:t>
      </w:r>
      <w:r w:rsidRPr="001C1BA4">
        <w:t>, que não seja definido em outros documentos contratuais, como o próprio contrato ou projeto.</w:t>
      </w:r>
    </w:p>
    <w:p w:rsidR="009153F3" w:rsidRPr="001C1BA4" w:rsidRDefault="009153F3" w:rsidP="001C1BA4">
      <w:pPr>
        <w:spacing w:line="276" w:lineRule="auto"/>
        <w:ind w:left="426"/>
        <w:jc w:val="both"/>
      </w:pPr>
    </w:p>
    <w:p w:rsidR="009153F3" w:rsidRPr="001C1BA4" w:rsidRDefault="009153F3" w:rsidP="00AF58D2">
      <w:pPr>
        <w:numPr>
          <w:ilvl w:val="1"/>
          <w:numId w:val="2"/>
        </w:numPr>
        <w:spacing w:line="276" w:lineRule="auto"/>
        <w:ind w:left="993" w:hanging="567"/>
        <w:jc w:val="both"/>
      </w:pPr>
      <w:r w:rsidRPr="001C1BA4">
        <w:rPr>
          <w:b/>
        </w:rPr>
        <w:lastRenderedPageBreak/>
        <w:t>Na existência de serviços não especificados, a Contratada somente poderá executá-los após a devida aprovação da Fiscalização</w:t>
      </w:r>
      <w:r w:rsidRPr="001C1BA4">
        <w:t>.</w:t>
      </w:r>
    </w:p>
    <w:p w:rsidR="009153F3" w:rsidRPr="001C1BA4" w:rsidRDefault="009153F3" w:rsidP="001C1BA4">
      <w:pPr>
        <w:spacing w:line="276" w:lineRule="auto"/>
        <w:ind w:left="426"/>
        <w:jc w:val="both"/>
      </w:pPr>
    </w:p>
    <w:p w:rsidR="009153F3" w:rsidRDefault="009153F3" w:rsidP="00AF58D2">
      <w:pPr>
        <w:numPr>
          <w:ilvl w:val="1"/>
          <w:numId w:val="2"/>
        </w:numPr>
        <w:spacing w:line="276" w:lineRule="auto"/>
        <w:ind w:left="993" w:hanging="567"/>
        <w:jc w:val="both"/>
      </w:pPr>
      <w:r w:rsidRPr="001C1BA4">
        <w:t>A om</w:t>
      </w:r>
      <w:r w:rsidR="002239F0" w:rsidRPr="001C1BA4">
        <w:t>issão de qualquer procedimento destas Especificações Técnicas</w:t>
      </w:r>
      <w:r w:rsidRPr="001C1BA4">
        <w:t xml:space="preserve"> ou nos projetos, não exime a Contratada da obrigatoriedade da utilização das melhores técnicas padronizadas para os trabalhos, respeitando os objetivos básicos do funcionamento e adequação dos resultados.</w:t>
      </w:r>
    </w:p>
    <w:p w:rsidR="00487732" w:rsidRPr="001C1BA4" w:rsidRDefault="00487732" w:rsidP="00487732">
      <w:pPr>
        <w:spacing w:line="276" w:lineRule="auto"/>
        <w:jc w:val="both"/>
      </w:pPr>
    </w:p>
    <w:p w:rsidR="002239F0" w:rsidRPr="001C1BA4" w:rsidRDefault="002239F0" w:rsidP="001C1BA4">
      <w:pPr>
        <w:pStyle w:val="ADUTORA"/>
        <w:spacing w:after="0" w:line="276" w:lineRule="auto"/>
      </w:pPr>
      <w:bookmarkStart w:id="5" w:name="_Toc336874318"/>
      <w:bookmarkStart w:id="6" w:name="_Toc456016310"/>
      <w:r w:rsidRPr="001C1BA4">
        <w:t>DISPOSIÇÕES GERAIS</w:t>
      </w:r>
      <w:bookmarkEnd w:id="5"/>
      <w:bookmarkEnd w:id="6"/>
      <w:r w:rsidR="00841A13">
        <w:t xml:space="preserve">  </w:t>
      </w:r>
    </w:p>
    <w:p w:rsidR="002239F0" w:rsidRPr="001C1BA4" w:rsidRDefault="002239F0" w:rsidP="001C1BA4">
      <w:pPr>
        <w:spacing w:line="276" w:lineRule="auto"/>
        <w:jc w:val="both"/>
      </w:pPr>
    </w:p>
    <w:p w:rsidR="002239F0" w:rsidRPr="001C1BA4" w:rsidRDefault="002239F0" w:rsidP="00AF58D2">
      <w:pPr>
        <w:numPr>
          <w:ilvl w:val="1"/>
          <w:numId w:val="2"/>
        </w:numPr>
        <w:spacing w:line="276" w:lineRule="auto"/>
        <w:ind w:left="993" w:hanging="567"/>
        <w:jc w:val="both"/>
      </w:pPr>
      <w:r w:rsidRPr="001C1BA4">
        <w:t>Todos os materiais, obras</w:t>
      </w:r>
      <w:r w:rsidR="0041683C">
        <w:t xml:space="preserve"> e</w:t>
      </w:r>
      <w:r w:rsidRPr="001C1BA4">
        <w:t xml:space="preserve"> serviços a serem empregados, ou executados, deverão atender ao exigido nas presentes Especificações Técnicas, nos projetos elaborados, no contra</w:t>
      </w:r>
      <w:r w:rsidR="003F2149">
        <w:t>to firmado entre a Codevasf e a Empresa Contratada</w:t>
      </w:r>
      <w:r w:rsidRPr="001C1BA4">
        <w:t>, nas ordens escritas da fiscalização da Codevasf, e, nos casos omissos, nas Normas e Especificações da ABNT e do fabricante do material, com apresentação do Certificado de Qualidade.</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Os quantitativos de serviços que figurarem nas planilhas orçament</w:t>
      </w:r>
      <w:r w:rsidR="00F40461">
        <w:t>á</w:t>
      </w:r>
      <w:r w:rsidRPr="001C1BA4">
        <w:t>rias fornecidas pela Codevasf têm por finalidade estimar o montante dos serviços a executar e a comparação com as propostas apresentadas, razão pela qual, a Codevasf não se responsabiliza em hipótese alguma, pela precisão dos mesmos.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Toda e qualquer modificação que acarrete aumento ou traga diminuição de quantitativos ou despesas, será previamente outorgada por escrito pela Codevasf, após o pronunciamento da fiscalização e celebração de aditivo, só assim tomado em consideração no ajuste final de contas.</w:t>
      </w:r>
    </w:p>
    <w:p w:rsidR="002239F0" w:rsidRPr="001C1BA4" w:rsidRDefault="002239F0" w:rsidP="001C1BA4">
      <w:pPr>
        <w:spacing w:line="276" w:lineRule="auto"/>
        <w:ind w:left="993"/>
        <w:jc w:val="both"/>
      </w:pPr>
    </w:p>
    <w:p w:rsidR="002239F0" w:rsidRPr="001C1BA4" w:rsidRDefault="002239F0" w:rsidP="00AF58D2">
      <w:pPr>
        <w:numPr>
          <w:ilvl w:val="2"/>
          <w:numId w:val="2"/>
        </w:numPr>
        <w:spacing w:line="276" w:lineRule="auto"/>
        <w:ind w:left="1985" w:hanging="851"/>
        <w:jc w:val="both"/>
      </w:pPr>
      <w:r w:rsidRPr="001C1BA4">
        <w:t>Essas modificações serão medidas e pagas ou deduzidas, com base nos preços unitários do contrato.</w:t>
      </w:r>
    </w:p>
    <w:p w:rsidR="002239F0" w:rsidRPr="001C1BA4" w:rsidRDefault="002239F0" w:rsidP="001C1BA4">
      <w:pPr>
        <w:numPr>
          <w:ilvl w:val="12"/>
          <w:numId w:val="0"/>
        </w:numPr>
        <w:spacing w:line="276" w:lineRule="auto"/>
        <w:ind w:left="1134" w:hanging="567"/>
        <w:jc w:val="both"/>
      </w:pPr>
    </w:p>
    <w:p w:rsidR="002239F0" w:rsidRPr="001C1BA4" w:rsidRDefault="002239F0" w:rsidP="00AF58D2">
      <w:pPr>
        <w:numPr>
          <w:ilvl w:val="1"/>
          <w:numId w:val="2"/>
        </w:numPr>
        <w:spacing w:line="276" w:lineRule="auto"/>
        <w:ind w:left="993" w:hanging="567"/>
        <w:jc w:val="both"/>
      </w:pPr>
      <w:r w:rsidRPr="001C1BA4">
        <w:t xml:space="preserve">Os acréscimos cujos serviços não estejam abrangidos nos preços unitários estabelecidos no contrato serão previamente orçados de comum acordo com a </w:t>
      </w:r>
      <w:r w:rsidR="00CE1DA2" w:rsidRPr="001C1BA4">
        <w:t>Codevasf</w:t>
      </w:r>
      <w:r w:rsidR="00D31694" w:rsidRPr="001C1BA4">
        <w:t xml:space="preserve">, levando em consideração as normas </w:t>
      </w:r>
      <w:r w:rsidR="00B622C0" w:rsidRPr="001C1BA4">
        <w:t>vigentes</w:t>
      </w:r>
      <w:r w:rsidR="00D31694" w:rsidRPr="001C1BA4">
        <w:t xml:space="preserve"> indicadas pelos órgãos de controle</w:t>
      </w:r>
      <w:r w:rsidRPr="001C1BA4">
        <w:t>.</w:t>
      </w:r>
    </w:p>
    <w:p w:rsidR="002239F0" w:rsidRPr="00417A82" w:rsidRDefault="002239F0" w:rsidP="001C1BA4">
      <w:pPr>
        <w:spacing w:line="276" w:lineRule="auto"/>
        <w:ind w:left="993"/>
        <w:jc w:val="both"/>
        <w:rPr>
          <w:sz w:val="16"/>
          <w:szCs w:val="16"/>
        </w:rPr>
      </w:pPr>
    </w:p>
    <w:p w:rsidR="00417A82" w:rsidRDefault="002239F0" w:rsidP="00AF58D2">
      <w:pPr>
        <w:numPr>
          <w:ilvl w:val="1"/>
          <w:numId w:val="2"/>
        </w:numPr>
        <w:spacing w:line="276" w:lineRule="auto"/>
        <w:ind w:left="993" w:hanging="567"/>
        <w:jc w:val="both"/>
      </w:pPr>
      <w:r w:rsidRPr="001C1BA4">
        <w:t>A fiscalização das obras e serviços será exercida pela Codevasf, diretamente, e ou através de empresa de apoio a fiscalização pela mesma credenciada.</w:t>
      </w:r>
    </w:p>
    <w:p w:rsidR="00417A82" w:rsidRDefault="00417A82" w:rsidP="00417A82">
      <w:pPr>
        <w:spacing w:line="276" w:lineRule="auto"/>
        <w:ind w:left="992"/>
        <w:jc w:val="both"/>
      </w:pPr>
    </w:p>
    <w:p w:rsidR="002239F0" w:rsidRPr="001C1BA4" w:rsidRDefault="00CE3CE1" w:rsidP="00AF58D2">
      <w:pPr>
        <w:numPr>
          <w:ilvl w:val="1"/>
          <w:numId w:val="2"/>
        </w:numPr>
        <w:spacing w:line="276" w:lineRule="auto"/>
        <w:ind w:left="992" w:hanging="567"/>
        <w:jc w:val="both"/>
      </w:pPr>
      <w:r>
        <w:t>À</w:t>
      </w:r>
      <w:r w:rsidR="002239F0" w:rsidRPr="001C1BA4">
        <w:t xml:space="preserve"> existência da Fiscalização, ou sua omissão, não exime a responsabilidade integral </w:t>
      </w:r>
      <w:r w:rsidR="007B4428">
        <w:t>única e exclusiva da Empresa</w:t>
      </w:r>
      <w:r w:rsidR="002239F0" w:rsidRPr="001C1BA4">
        <w:t xml:space="preserve"> Contratada, para com os trabalhos e obras adjudicados, nos termos do Código Civil Brasileiro.</w:t>
      </w:r>
    </w:p>
    <w:p w:rsidR="002239F0" w:rsidRPr="001C1BA4" w:rsidRDefault="002239F0" w:rsidP="001C1BA4">
      <w:pPr>
        <w:spacing w:line="276" w:lineRule="auto"/>
        <w:ind w:left="993"/>
        <w:jc w:val="both"/>
      </w:pPr>
    </w:p>
    <w:p w:rsidR="002239F0" w:rsidRPr="001C1BA4" w:rsidRDefault="00BC11FE" w:rsidP="00AF58D2">
      <w:pPr>
        <w:numPr>
          <w:ilvl w:val="1"/>
          <w:numId w:val="2"/>
        </w:numPr>
        <w:spacing w:line="276" w:lineRule="auto"/>
        <w:ind w:left="993" w:hanging="567"/>
        <w:jc w:val="both"/>
      </w:pPr>
      <w:r>
        <w:lastRenderedPageBreak/>
        <w:t>A Empresa Contratada</w:t>
      </w:r>
      <w:r w:rsidR="002239F0" w:rsidRPr="001C1BA4">
        <w:t xml:space="preserve"> deverá permitir a inspeção e o controle, por parte da Fiscalização, de todos os serviços, materiais e equipamentos, em qualquer época e lugar, durante a execução das obras.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Qualquer material ou trabalh</w:t>
      </w:r>
      <w:r w:rsidR="0065402E">
        <w:t>o executado que não satisfaça a</w:t>
      </w:r>
      <w:r w:rsidR="000D3791">
        <w:t xml:space="preserve"> Especificação ou que di</w:t>
      </w:r>
      <w:r w:rsidRPr="001C1BA4">
        <w:t>fira do indicado nos desenhos, ou qualquer trabalho não previsto, executado sem autorização escrita da Fiscalização, será considerado inaceitável, ou não autorizado, devendo o Empreiteiro remover, reconstituir ou substituir o mesmo, ou qualquer parte da obra comprometida pelo trabalho defeituoso, sem qualquer pagamento extra.</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 xml:space="preserve">Se as circunstâncias ou condições locais tornarem, porventura, aconselhável </w:t>
      </w:r>
      <w:r w:rsidR="006E4696" w:rsidRPr="001C1BA4">
        <w:t>à</w:t>
      </w:r>
      <w:r w:rsidRPr="001C1BA4">
        <w:t xml:space="preserve"> substituição de alguns dos materiais especificados por outros equivalentes, essa substituição somente poderá se dar mediante autorização expressa da Fiscalização, para cada caso particular, observando os custos e técnicas de aplicação desses materiais.</w:t>
      </w:r>
    </w:p>
    <w:p w:rsidR="002239F0" w:rsidRPr="001C1BA4" w:rsidRDefault="002239F0" w:rsidP="001C1BA4">
      <w:pPr>
        <w:spacing w:line="276" w:lineRule="auto"/>
        <w:ind w:left="993"/>
        <w:jc w:val="both"/>
      </w:pPr>
    </w:p>
    <w:p w:rsidR="002239F0" w:rsidRPr="001C1BA4" w:rsidRDefault="00BC11FE" w:rsidP="00AF58D2">
      <w:pPr>
        <w:numPr>
          <w:ilvl w:val="1"/>
          <w:numId w:val="2"/>
        </w:numPr>
        <w:spacing w:line="276" w:lineRule="auto"/>
        <w:ind w:left="993" w:hanging="567"/>
        <w:jc w:val="both"/>
      </w:pPr>
      <w:r>
        <w:t>A Empresa Contratada</w:t>
      </w:r>
      <w:r w:rsidR="002239F0" w:rsidRPr="001C1BA4">
        <w:t xml:space="preserve"> deverá retirar do canteiro das obras os materiais porventura impugnados pela Fiscalização, dentro de 48 horas a contar da determinação atinente ao assunto.</w:t>
      </w:r>
    </w:p>
    <w:p w:rsidR="002239F0" w:rsidRPr="001C1BA4" w:rsidRDefault="002239F0" w:rsidP="001C1BA4">
      <w:pPr>
        <w:spacing w:line="276" w:lineRule="auto"/>
        <w:jc w:val="both"/>
      </w:pPr>
    </w:p>
    <w:p w:rsidR="002239F0" w:rsidRPr="001C1BA4" w:rsidRDefault="002239F0" w:rsidP="00AF58D2">
      <w:pPr>
        <w:numPr>
          <w:ilvl w:val="1"/>
          <w:numId w:val="2"/>
        </w:numPr>
        <w:spacing w:line="276" w:lineRule="auto"/>
        <w:ind w:left="993" w:hanging="567"/>
        <w:jc w:val="both"/>
      </w:pPr>
      <w:r w:rsidRPr="001C1BA4">
        <w:t xml:space="preserve">Os materiais e equipamentos </w:t>
      </w:r>
      <w:r w:rsidR="00CE1DA2" w:rsidRPr="001C1BA4">
        <w:t xml:space="preserve">que por ventura venham a ser </w:t>
      </w:r>
      <w:r w:rsidRPr="001C1BA4">
        <w:t>fornecidos pela Codevasf serão entregues ao Empreiteiro, de conformidade com as requisições feitas, em tempo oportuno e nas quantidades realmente necessárias, para atender a uma determinada etapa dos trabalhos.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Os materiais e equipamentos entregu</w:t>
      </w:r>
      <w:r w:rsidR="00BC11FE">
        <w:t>es a Empresa Contratada</w:t>
      </w:r>
      <w:r w:rsidR="000B2F00">
        <w:t>, e que passam assim à</w:t>
      </w:r>
      <w:r w:rsidRPr="001C1BA4">
        <w:t xml:space="preserve"> responsabilidade do mesmo, deverão ser</w:t>
      </w:r>
      <w:r w:rsidR="00B622C0" w:rsidRPr="001C1BA4">
        <w:t>, todavia</w:t>
      </w:r>
      <w:r w:rsidRPr="001C1BA4">
        <w:t>, convenientemente estocados e guardados até a respectiva aplicação, quando serão cuidadosamente</w:t>
      </w:r>
      <w:r w:rsidR="00B622C0" w:rsidRPr="001C1BA4">
        <w:t xml:space="preserve"> </w:t>
      </w:r>
      <w:r w:rsidRPr="001C1BA4">
        <w:t>manuseados, de maneira a evitar danos, quebras ou perdas.</w:t>
      </w:r>
    </w:p>
    <w:p w:rsidR="002239F0" w:rsidRPr="001C1BA4" w:rsidRDefault="002239F0" w:rsidP="001C1BA4">
      <w:pPr>
        <w:spacing w:line="276" w:lineRule="auto"/>
        <w:ind w:left="993"/>
        <w:jc w:val="both"/>
      </w:pPr>
    </w:p>
    <w:p w:rsidR="00DA0E34" w:rsidRDefault="002239F0" w:rsidP="00AF58D2">
      <w:pPr>
        <w:numPr>
          <w:ilvl w:val="1"/>
          <w:numId w:val="2"/>
        </w:numPr>
        <w:spacing w:line="276" w:lineRule="auto"/>
        <w:ind w:left="993" w:hanging="567"/>
        <w:jc w:val="both"/>
      </w:pPr>
      <w:r w:rsidRPr="001C1BA4">
        <w:t xml:space="preserve">Os materiais e equipamentos entregues </w:t>
      </w:r>
      <w:r w:rsidR="00BC11FE">
        <w:t>a Empresa Contratada</w:t>
      </w:r>
      <w:r w:rsidR="00BC11FE" w:rsidRPr="001C1BA4">
        <w:t xml:space="preserve"> </w:t>
      </w:r>
      <w:r w:rsidRPr="001C1BA4">
        <w:t>são de propriedade da Codevasf, razão pela qual, poderá a mesma, em qualquer tempo e desde que não estejam aplicados ou na iminência de serem utilizados, remanejá-los, a seu único e exclusivo critério, para outras frentes de serviços ou entregá-los a outras firmas.</w:t>
      </w:r>
    </w:p>
    <w:p w:rsidR="00DA0E34" w:rsidRDefault="00DA0E34" w:rsidP="00DA0E34">
      <w:pPr>
        <w:pStyle w:val="PargrafodaLista"/>
      </w:pPr>
    </w:p>
    <w:p w:rsidR="002239F0" w:rsidRPr="001C1BA4" w:rsidRDefault="002239F0" w:rsidP="00AF58D2">
      <w:pPr>
        <w:numPr>
          <w:ilvl w:val="1"/>
          <w:numId w:val="2"/>
        </w:numPr>
        <w:spacing w:line="276" w:lineRule="auto"/>
        <w:ind w:left="993" w:hanging="567"/>
        <w:jc w:val="both"/>
      </w:pPr>
      <w:r w:rsidRPr="001C1BA4">
        <w:t xml:space="preserve">As sobras e restos de materiais e equipamentos entregues </w:t>
      </w:r>
      <w:r w:rsidR="00BC11FE">
        <w:t>a Empresa Contratada</w:t>
      </w:r>
      <w:r w:rsidRPr="001C1BA4">
        <w:t xml:space="preserve">, depois de convenientemente limpos, selecionados e relacionados, serão devolvidos ao Almoxarifado da Codevasf, ou depositados em outro local, pela </w:t>
      </w:r>
      <w:r w:rsidR="006E4696" w:rsidRPr="001C1BA4">
        <w:t>mesma indicada</w:t>
      </w:r>
      <w:r w:rsidRPr="001C1BA4">
        <w:t>.</w:t>
      </w:r>
    </w:p>
    <w:p w:rsidR="002239F0" w:rsidRPr="001C1BA4" w:rsidRDefault="002239F0" w:rsidP="001C1BA4">
      <w:pPr>
        <w:spacing w:line="276" w:lineRule="auto"/>
        <w:ind w:left="993"/>
        <w:jc w:val="both"/>
      </w:pPr>
    </w:p>
    <w:p w:rsidR="00F24122" w:rsidRPr="001C1BA4" w:rsidRDefault="00BC11FE" w:rsidP="00AF58D2">
      <w:pPr>
        <w:numPr>
          <w:ilvl w:val="1"/>
          <w:numId w:val="2"/>
        </w:numPr>
        <w:spacing w:line="276" w:lineRule="auto"/>
        <w:ind w:left="993" w:hanging="567"/>
        <w:jc w:val="both"/>
      </w:pPr>
      <w:r>
        <w:t>A Empresa Contratada</w:t>
      </w:r>
      <w:r w:rsidRPr="001C1BA4">
        <w:t xml:space="preserve"> </w:t>
      </w:r>
      <w:r w:rsidR="002239F0" w:rsidRPr="001C1BA4">
        <w:t>deverá manter, em caráter permanente, á frente dos serviços um engenheiro civil</w:t>
      </w:r>
      <w:r w:rsidR="00DA0E34">
        <w:t xml:space="preserve"> ou agrônomo</w:t>
      </w:r>
      <w:r w:rsidR="002239F0" w:rsidRPr="001C1BA4">
        <w:t xml:space="preserve"> e um substituto, escolhido por ele, e aceitos pela Fiscalização</w:t>
      </w:r>
      <w:r w:rsidR="00F24122" w:rsidRPr="001C1BA4">
        <w:t xml:space="preserve">. </w:t>
      </w:r>
      <w:r w:rsidR="002239F0" w:rsidRPr="001C1BA4">
        <w:t xml:space="preserve">O primeiro terá a posição de residente e representará </w:t>
      </w:r>
      <w:r>
        <w:t xml:space="preserve">a Empresa </w:t>
      </w:r>
      <w:r>
        <w:lastRenderedPageBreak/>
        <w:t>Contratada</w:t>
      </w:r>
      <w:r w:rsidR="002239F0" w:rsidRPr="001C1BA4">
        <w:t>, sendo todas as instruções dadas a ele válidas - como se</w:t>
      </w:r>
      <w:r w:rsidR="00DA0E34">
        <w:t>ndo dadas ao próprio Engenheiro representante</w:t>
      </w:r>
      <w:r w:rsidR="00F24122" w:rsidRPr="001C1BA4">
        <w:t>.</w:t>
      </w:r>
    </w:p>
    <w:p w:rsidR="00F24122" w:rsidRPr="001C1BA4" w:rsidRDefault="00F24122" w:rsidP="001C1BA4">
      <w:pPr>
        <w:pStyle w:val="PargrafodaLista"/>
        <w:spacing w:line="276" w:lineRule="auto"/>
      </w:pPr>
    </w:p>
    <w:p w:rsidR="002239F0" w:rsidRPr="001C1BA4" w:rsidRDefault="00B87043" w:rsidP="00AF58D2">
      <w:pPr>
        <w:numPr>
          <w:ilvl w:val="2"/>
          <w:numId w:val="2"/>
        </w:numPr>
        <w:spacing w:line="276" w:lineRule="auto"/>
        <w:ind w:left="1985" w:hanging="851"/>
        <w:jc w:val="both"/>
      </w:pPr>
      <w:r w:rsidRPr="001C1BA4">
        <w:t>Esses representantes, além de possuírem os conhecimentos e capacidade profissional requerida, deverão ter autoridade suficiente para resolver qualquer assunto relacionado com as Obras e serviços a que se referem às presentes Especificações.</w:t>
      </w:r>
      <w:r w:rsidR="002239F0" w:rsidRPr="001C1BA4">
        <w:t xml:space="preserve"> O residente somente poderá ser substituído com o prévio conhecimento da Codevasf.</w:t>
      </w:r>
    </w:p>
    <w:p w:rsidR="002239F0" w:rsidRPr="001C1BA4" w:rsidRDefault="002239F0" w:rsidP="001C1BA4">
      <w:pPr>
        <w:spacing w:line="276" w:lineRule="auto"/>
        <w:ind w:left="993"/>
        <w:jc w:val="both"/>
      </w:pPr>
    </w:p>
    <w:p w:rsidR="002239F0" w:rsidRPr="001C1BA4" w:rsidRDefault="00BC11FE" w:rsidP="00AF58D2">
      <w:pPr>
        <w:numPr>
          <w:ilvl w:val="1"/>
          <w:numId w:val="2"/>
        </w:numPr>
        <w:spacing w:line="276" w:lineRule="auto"/>
        <w:ind w:left="993" w:hanging="567"/>
        <w:jc w:val="both"/>
      </w:pPr>
      <w:r>
        <w:t>A Empresa Contratada</w:t>
      </w:r>
      <w:r w:rsidRPr="001C1BA4">
        <w:t xml:space="preserve"> </w:t>
      </w:r>
      <w:r w:rsidR="002239F0" w:rsidRPr="001C1BA4">
        <w:t>deverá estar informado de tudo o que se relacionar com a natureza e localização das obras e serviços e tudo mais que possa influir sobre os mesmos.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Os equipamentos a empregar deverão apresentar perfeitas condições de funcionamento, e serem adequados aos fins a que serão destinados.</w:t>
      </w:r>
    </w:p>
    <w:p w:rsidR="002239F0" w:rsidRPr="001C1BA4" w:rsidRDefault="002239F0" w:rsidP="001C1BA4">
      <w:pPr>
        <w:spacing w:line="276" w:lineRule="auto"/>
        <w:ind w:left="993"/>
        <w:jc w:val="both"/>
      </w:pP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Deverá ser previstos, em cada caso específico, o pessoal, equipamento e materiais necessários à administração e condução das obras.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O emprego de material similar, quando permitido nos Projetos elaborados e Especificados entregues, ficará condicionado à prévia autorização da Fiscalização.</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A mão de obra a empregar deverá ser qualificada, de modo a permitir uma perfeita execução dos serviços e um acabamento esmerado dos mesmos.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Deverão ser empregadas ferramentas adequadas ao tipo de serviço a executar.</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A critério da Fiscalização poderão ser efetuados, periodicamente, ensaios qualitativos dos materiais a empregar, bem como dos concretos e argamassas.</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pPr>
      <w:r w:rsidRPr="001C1BA4">
        <w:t xml:space="preserve">Os preços das unidades definidas na relação quantitativa serão aqueles orçados, aprovados e contratados deduzidos as reduções oferecidas pela proposta, e cobrirão todos os custos previstos na composição e regulamentação de preços e todas </w:t>
      </w:r>
      <w:r w:rsidR="00F24122" w:rsidRPr="001C1BA4">
        <w:t>as despesas diretas e indiretas</w:t>
      </w:r>
      <w:r w:rsidRPr="001C1BA4">
        <w:t>.</w:t>
      </w:r>
    </w:p>
    <w:p w:rsidR="002239F0" w:rsidRPr="001C1BA4" w:rsidRDefault="002239F0" w:rsidP="001C1BA4">
      <w:pPr>
        <w:spacing w:line="276" w:lineRule="auto"/>
        <w:ind w:left="993"/>
        <w:jc w:val="both"/>
      </w:pPr>
    </w:p>
    <w:p w:rsidR="002239F0" w:rsidRPr="001C1BA4" w:rsidRDefault="002239F0" w:rsidP="00AF58D2">
      <w:pPr>
        <w:numPr>
          <w:ilvl w:val="1"/>
          <w:numId w:val="2"/>
        </w:numPr>
        <w:spacing w:line="276" w:lineRule="auto"/>
        <w:ind w:left="993" w:hanging="567"/>
        <w:jc w:val="both"/>
        <w:rPr>
          <w:bCs/>
        </w:rPr>
      </w:pPr>
      <w:r w:rsidRPr="001C1BA4">
        <w:t>BENEFÍCIO DE DESPESAS INDIRETAS – BDI é a taxa percentual determinada pela Codevasf que incide sobre todos os preços unitários propostos pela mão de obra, encargos sociais e trabalhistas, materiais e equipamentos incluindo os atributos e fretes incidente</w:t>
      </w:r>
      <w:r w:rsidR="00F24122" w:rsidRPr="001C1BA4">
        <w:t>s.</w:t>
      </w:r>
    </w:p>
    <w:p w:rsidR="008B226C" w:rsidRPr="001C1BA4" w:rsidRDefault="008B226C" w:rsidP="001C1BA4">
      <w:pPr>
        <w:spacing w:line="276" w:lineRule="auto"/>
        <w:jc w:val="both"/>
        <w:rPr>
          <w:bCs/>
        </w:rPr>
      </w:pPr>
    </w:p>
    <w:p w:rsidR="002239F0" w:rsidRPr="001C1BA4" w:rsidRDefault="002239F0" w:rsidP="00AF58D2">
      <w:pPr>
        <w:numPr>
          <w:ilvl w:val="1"/>
          <w:numId w:val="2"/>
        </w:numPr>
        <w:spacing w:line="276" w:lineRule="auto"/>
        <w:ind w:left="993" w:hanging="567"/>
        <w:jc w:val="both"/>
      </w:pPr>
      <w:r w:rsidRPr="001C1BA4">
        <w:lastRenderedPageBreak/>
        <w:t>Os materiais peças e equipamentos, quando não estiverem incluídos no preço unitário composto, ou seja, forem fornecidos à parte, receberão incidência de taxa de custo administrativo-</w:t>
      </w:r>
      <w:r w:rsidR="00B622C0" w:rsidRPr="001C1BA4">
        <w:t>financeiro definido pela Codevasf</w:t>
      </w:r>
      <w:r w:rsidRPr="001C1BA4">
        <w:t>.</w:t>
      </w:r>
    </w:p>
    <w:p w:rsidR="002239F0" w:rsidRPr="001C1BA4" w:rsidRDefault="002239F0" w:rsidP="001C1BA4">
      <w:pPr>
        <w:spacing w:line="276" w:lineRule="auto"/>
        <w:ind w:left="993"/>
        <w:jc w:val="both"/>
      </w:pPr>
    </w:p>
    <w:p w:rsidR="000A6C9F" w:rsidRDefault="000A6C9F" w:rsidP="000A6C9F">
      <w:pPr>
        <w:pStyle w:val="PargrafodaLista"/>
        <w:rPr>
          <w:b/>
        </w:rPr>
      </w:pPr>
    </w:p>
    <w:p w:rsidR="002239F0" w:rsidRPr="001C1BA4" w:rsidRDefault="002239F0" w:rsidP="001C1BA4">
      <w:pPr>
        <w:spacing w:line="276" w:lineRule="auto"/>
        <w:ind w:left="993"/>
        <w:jc w:val="both"/>
      </w:pPr>
    </w:p>
    <w:p w:rsidR="00DA0E34" w:rsidRDefault="002239F0" w:rsidP="00AF58D2">
      <w:pPr>
        <w:numPr>
          <w:ilvl w:val="1"/>
          <w:numId w:val="2"/>
        </w:numPr>
        <w:spacing w:line="276" w:lineRule="auto"/>
        <w:ind w:left="993" w:hanging="567"/>
        <w:jc w:val="both"/>
      </w:pPr>
      <w:r w:rsidRPr="001C1BA4">
        <w:t>Salvo indicação em contrário no Edital ou seus anexos, a medição e pagamento dos serviços serão procedidos consoantes às determinações e critérios estabelecidos nestas Especificações.</w:t>
      </w:r>
    </w:p>
    <w:p w:rsidR="00396E30" w:rsidRDefault="00396E30" w:rsidP="00396E30">
      <w:pPr>
        <w:pStyle w:val="PargrafodaLista"/>
      </w:pPr>
    </w:p>
    <w:p w:rsidR="002239F0" w:rsidRPr="001C1BA4" w:rsidRDefault="002239F0" w:rsidP="001C1BA4">
      <w:pPr>
        <w:pStyle w:val="ADUTORA"/>
        <w:numPr>
          <w:ilvl w:val="0"/>
          <w:numId w:val="0"/>
        </w:numPr>
        <w:spacing w:after="0" w:line="276" w:lineRule="auto"/>
        <w:ind w:left="360"/>
      </w:pPr>
    </w:p>
    <w:p w:rsidR="00396E30" w:rsidRDefault="00396E30" w:rsidP="001C1BA4">
      <w:pPr>
        <w:pStyle w:val="ADUTORA"/>
        <w:spacing w:after="0" w:line="276" w:lineRule="auto"/>
      </w:pPr>
      <w:bookmarkStart w:id="7" w:name="_Toc456016311"/>
      <w:r w:rsidRPr="001C1BA4">
        <w:t>DISPOSIÇÕES GERAIS</w:t>
      </w:r>
      <w:r>
        <w:t xml:space="preserve">  SOBRE  </w:t>
      </w:r>
      <w:r w:rsidR="00ED3D06">
        <w:t>OS TRABALHOS</w:t>
      </w:r>
      <w:r w:rsidR="001130F9">
        <w:t xml:space="preserve"> TÉCNICOS</w:t>
      </w:r>
    </w:p>
    <w:p w:rsidR="00555C00" w:rsidRDefault="00555C00" w:rsidP="00555C00">
      <w:pPr>
        <w:pStyle w:val="ADUTORA"/>
        <w:numPr>
          <w:ilvl w:val="0"/>
          <w:numId w:val="0"/>
        </w:numPr>
        <w:spacing w:after="0" w:line="276" w:lineRule="auto"/>
        <w:ind w:left="360"/>
      </w:pPr>
    </w:p>
    <w:p w:rsidR="00376598" w:rsidRDefault="0091014F" w:rsidP="00AF58D2">
      <w:pPr>
        <w:pStyle w:val="ADUTORA"/>
        <w:numPr>
          <w:ilvl w:val="1"/>
          <w:numId w:val="15"/>
        </w:numPr>
        <w:rPr>
          <w:b w:val="0"/>
        </w:rPr>
      </w:pPr>
      <w:r w:rsidRPr="0091014F">
        <w:rPr>
          <w:b w:val="0"/>
        </w:rPr>
        <w:t>Dentro do escopo dos serviços est</w:t>
      </w:r>
      <w:r w:rsidR="00555C00">
        <w:rPr>
          <w:b w:val="0"/>
        </w:rPr>
        <w:t>á</w:t>
      </w:r>
      <w:r w:rsidRPr="0091014F">
        <w:rPr>
          <w:b w:val="0"/>
        </w:rPr>
        <w:t xml:space="preserve"> a </w:t>
      </w:r>
      <w:r w:rsidR="00ED3D06">
        <w:rPr>
          <w:b w:val="0"/>
        </w:rPr>
        <w:t xml:space="preserve">previsto Engenherio Agronomo </w:t>
      </w:r>
      <w:r w:rsidR="00B67FB6">
        <w:rPr>
          <w:b w:val="0"/>
        </w:rPr>
        <w:t>ao qual caberá prestar</w:t>
      </w:r>
      <w:r w:rsidRPr="0091014F">
        <w:rPr>
          <w:b w:val="0"/>
        </w:rPr>
        <w:t xml:space="preserve"> assessoria </w:t>
      </w:r>
      <w:r w:rsidR="00B67FB6">
        <w:rPr>
          <w:b w:val="0"/>
        </w:rPr>
        <w:t xml:space="preserve">no tocante a </w:t>
      </w:r>
      <w:r w:rsidRPr="0091014F">
        <w:rPr>
          <w:b w:val="0"/>
        </w:rPr>
        <w:t>implantação do sistema de irrigação com o intuito de capacitar as comunidades na condução dos serviços de manejo do sistema de irrigação e apliacação dos princípios da agricultura orgânica.</w:t>
      </w:r>
    </w:p>
    <w:p w:rsidR="0000580D" w:rsidRDefault="0000580D" w:rsidP="0000580D">
      <w:pPr>
        <w:pStyle w:val="ADUTORA"/>
        <w:numPr>
          <w:ilvl w:val="0"/>
          <w:numId w:val="0"/>
        </w:numPr>
        <w:ind w:left="720"/>
        <w:rPr>
          <w:b w:val="0"/>
        </w:rPr>
      </w:pPr>
    </w:p>
    <w:p w:rsidR="00376598" w:rsidRPr="00376598" w:rsidRDefault="00376598" w:rsidP="00AF58D2">
      <w:pPr>
        <w:pStyle w:val="ADUTORA"/>
        <w:numPr>
          <w:ilvl w:val="1"/>
          <w:numId w:val="15"/>
        </w:numPr>
        <w:rPr>
          <w:b w:val="0"/>
        </w:rPr>
      </w:pPr>
      <w:r w:rsidRPr="00376598">
        <w:rPr>
          <w:b w:val="0"/>
          <w:sz w:val="22"/>
          <w:szCs w:val="22"/>
        </w:rPr>
        <w:t xml:space="preserve">COMPOSIÇÃO DA EQUIPE </w:t>
      </w:r>
    </w:p>
    <w:p w:rsidR="00376598" w:rsidRDefault="00376598" w:rsidP="00376598">
      <w:pPr>
        <w:pStyle w:val="Item"/>
        <w:numPr>
          <w:ilvl w:val="0"/>
          <w:numId w:val="0"/>
        </w:numPr>
        <w:ind w:left="425" w:hanging="425"/>
        <w:jc w:val="both"/>
        <w:rPr>
          <w:sz w:val="22"/>
          <w:szCs w:val="22"/>
          <w:u w:val="none"/>
        </w:rPr>
      </w:pPr>
    </w:p>
    <w:tbl>
      <w:tblPr>
        <w:tblW w:w="0" w:type="auto"/>
        <w:tblInd w:w="387" w:type="dxa"/>
        <w:tblLayout w:type="fixed"/>
        <w:tblLook w:val="0000"/>
      </w:tblPr>
      <w:tblGrid>
        <w:gridCol w:w="1810"/>
        <w:gridCol w:w="1987"/>
        <w:gridCol w:w="1708"/>
        <w:gridCol w:w="3709"/>
      </w:tblGrid>
      <w:tr w:rsidR="00376598" w:rsidTr="0096611B">
        <w:trPr>
          <w:trHeight w:val="684"/>
          <w:tblHeader/>
        </w:trPr>
        <w:tc>
          <w:tcPr>
            <w:tcW w:w="1810" w:type="dxa"/>
            <w:tcBorders>
              <w:top w:val="single" w:sz="4" w:space="0" w:color="000000"/>
              <w:left w:val="single" w:sz="4" w:space="0" w:color="000000"/>
              <w:bottom w:val="single" w:sz="4" w:space="0" w:color="000000"/>
            </w:tcBorders>
            <w:shd w:val="clear" w:color="auto" w:fill="auto"/>
            <w:vAlign w:val="center"/>
          </w:tcPr>
          <w:p w:rsidR="00376598" w:rsidRDefault="00376598" w:rsidP="0096611B">
            <w:pPr>
              <w:spacing w:before="120"/>
              <w:jc w:val="center"/>
              <w:rPr>
                <w:b/>
              </w:rPr>
            </w:pPr>
            <w:r>
              <w:rPr>
                <w:b/>
              </w:rPr>
              <w:t>Profissional</w:t>
            </w:r>
          </w:p>
        </w:tc>
        <w:tc>
          <w:tcPr>
            <w:tcW w:w="1987" w:type="dxa"/>
            <w:tcBorders>
              <w:top w:val="single" w:sz="4" w:space="0" w:color="000000"/>
              <w:left w:val="single" w:sz="4" w:space="0" w:color="000000"/>
              <w:bottom w:val="single" w:sz="4" w:space="0" w:color="000000"/>
            </w:tcBorders>
            <w:shd w:val="clear" w:color="auto" w:fill="auto"/>
            <w:vAlign w:val="center"/>
          </w:tcPr>
          <w:p w:rsidR="00376598" w:rsidRDefault="00376598" w:rsidP="0096611B">
            <w:pPr>
              <w:spacing w:before="120"/>
              <w:jc w:val="center"/>
              <w:rPr>
                <w:b/>
              </w:rPr>
            </w:pPr>
            <w:r>
              <w:rPr>
                <w:b/>
              </w:rPr>
              <w:t>Quantidade</w:t>
            </w:r>
          </w:p>
        </w:tc>
        <w:tc>
          <w:tcPr>
            <w:tcW w:w="1708" w:type="dxa"/>
            <w:tcBorders>
              <w:top w:val="single" w:sz="4" w:space="0" w:color="000000"/>
              <w:left w:val="single" w:sz="4" w:space="0" w:color="000000"/>
              <w:bottom w:val="single" w:sz="4" w:space="0" w:color="000000"/>
            </w:tcBorders>
            <w:shd w:val="clear" w:color="auto" w:fill="auto"/>
            <w:vAlign w:val="center"/>
          </w:tcPr>
          <w:p w:rsidR="00376598" w:rsidRDefault="00376598" w:rsidP="0096611B">
            <w:pPr>
              <w:spacing w:before="120"/>
              <w:jc w:val="center"/>
              <w:rPr>
                <w:b/>
              </w:rPr>
            </w:pPr>
            <w:r>
              <w:rPr>
                <w:b/>
              </w:rPr>
              <w:t>Formação acadêmica</w:t>
            </w:r>
          </w:p>
        </w:tc>
        <w:tc>
          <w:tcPr>
            <w:tcW w:w="3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6598" w:rsidRDefault="00376598" w:rsidP="0096611B">
            <w:pPr>
              <w:spacing w:before="120"/>
              <w:jc w:val="center"/>
            </w:pPr>
            <w:r>
              <w:rPr>
                <w:b/>
              </w:rPr>
              <w:t>Experiência exigida</w:t>
            </w:r>
          </w:p>
        </w:tc>
      </w:tr>
      <w:tr w:rsidR="00376598" w:rsidTr="0096611B">
        <w:trPr>
          <w:trHeight w:val="1522"/>
        </w:trPr>
        <w:tc>
          <w:tcPr>
            <w:tcW w:w="1810" w:type="dxa"/>
            <w:tcBorders>
              <w:top w:val="single" w:sz="4" w:space="0" w:color="000000"/>
              <w:left w:val="single" w:sz="4" w:space="0" w:color="000000"/>
              <w:bottom w:val="single" w:sz="4" w:space="0" w:color="000000"/>
            </w:tcBorders>
            <w:shd w:val="clear" w:color="auto" w:fill="auto"/>
          </w:tcPr>
          <w:p w:rsidR="00376598" w:rsidRDefault="00376598" w:rsidP="0096611B">
            <w:pPr>
              <w:spacing w:before="120"/>
              <w:jc w:val="both"/>
            </w:pPr>
            <w:r>
              <w:t>Engenh</w:t>
            </w:r>
            <w:r w:rsidR="00CD5689">
              <w:t xml:space="preserve">eiro – Profissional </w:t>
            </w:r>
          </w:p>
        </w:tc>
        <w:tc>
          <w:tcPr>
            <w:tcW w:w="1987" w:type="dxa"/>
            <w:tcBorders>
              <w:top w:val="single" w:sz="4" w:space="0" w:color="000000"/>
              <w:left w:val="single" w:sz="4" w:space="0" w:color="000000"/>
              <w:bottom w:val="single" w:sz="4" w:space="0" w:color="000000"/>
            </w:tcBorders>
            <w:shd w:val="clear" w:color="auto" w:fill="auto"/>
          </w:tcPr>
          <w:p w:rsidR="00376598" w:rsidRDefault="00376598" w:rsidP="0096611B">
            <w:pPr>
              <w:spacing w:before="120"/>
              <w:jc w:val="center"/>
            </w:pPr>
            <w:r>
              <w:t>01</w:t>
            </w:r>
          </w:p>
        </w:tc>
        <w:tc>
          <w:tcPr>
            <w:tcW w:w="1708" w:type="dxa"/>
            <w:tcBorders>
              <w:top w:val="single" w:sz="4" w:space="0" w:color="000000"/>
              <w:left w:val="single" w:sz="4" w:space="0" w:color="000000"/>
              <w:bottom w:val="single" w:sz="4" w:space="0" w:color="000000"/>
            </w:tcBorders>
            <w:shd w:val="clear" w:color="auto" w:fill="auto"/>
          </w:tcPr>
          <w:p w:rsidR="00376598" w:rsidRDefault="00376598" w:rsidP="0096611B">
            <w:pPr>
              <w:spacing w:before="120"/>
              <w:jc w:val="both"/>
              <w:rPr>
                <w:sz w:val="22"/>
                <w:szCs w:val="22"/>
              </w:rPr>
            </w:pPr>
            <w:r>
              <w:t xml:space="preserve">Engenheiro agrônomo </w:t>
            </w:r>
          </w:p>
        </w:tc>
        <w:tc>
          <w:tcPr>
            <w:tcW w:w="3709" w:type="dxa"/>
            <w:tcBorders>
              <w:top w:val="single" w:sz="4" w:space="0" w:color="000000"/>
              <w:left w:val="single" w:sz="4" w:space="0" w:color="000000"/>
              <w:bottom w:val="single" w:sz="4" w:space="0" w:color="000000"/>
              <w:right w:val="single" w:sz="4" w:space="0" w:color="000000"/>
            </w:tcBorders>
            <w:shd w:val="clear" w:color="auto" w:fill="auto"/>
          </w:tcPr>
          <w:p w:rsidR="00376598" w:rsidRDefault="00CD5689" w:rsidP="00376598">
            <w:pPr>
              <w:spacing w:before="120"/>
              <w:jc w:val="both"/>
            </w:pPr>
            <w:r>
              <w:rPr>
                <w:sz w:val="22"/>
                <w:szCs w:val="22"/>
              </w:rPr>
              <w:t>Engenheiro agrônomo</w:t>
            </w:r>
            <w:r w:rsidR="00376598">
              <w:rPr>
                <w:sz w:val="22"/>
                <w:szCs w:val="22"/>
              </w:rPr>
              <w:t xml:space="preserve"> com conhecimento e experiência em </w:t>
            </w:r>
            <w:r w:rsidR="00A33ABE">
              <w:rPr>
                <w:sz w:val="22"/>
                <w:szCs w:val="22"/>
              </w:rPr>
              <w:t xml:space="preserve">Irrigação e </w:t>
            </w:r>
            <w:r w:rsidR="00376598">
              <w:rPr>
                <w:sz w:val="22"/>
                <w:szCs w:val="22"/>
              </w:rPr>
              <w:t>Produção Orgânica.</w:t>
            </w:r>
          </w:p>
        </w:tc>
      </w:tr>
    </w:tbl>
    <w:p w:rsidR="00376598" w:rsidRDefault="00376598" w:rsidP="0091014F">
      <w:pPr>
        <w:pStyle w:val="ADUTORA"/>
        <w:numPr>
          <w:ilvl w:val="0"/>
          <w:numId w:val="0"/>
        </w:numPr>
        <w:ind w:left="851" w:hanging="491"/>
        <w:rPr>
          <w:b w:val="0"/>
        </w:rPr>
      </w:pPr>
    </w:p>
    <w:p w:rsidR="0000580D" w:rsidRPr="00FF0B13" w:rsidRDefault="0000580D" w:rsidP="00AF58D2">
      <w:pPr>
        <w:pStyle w:val="ADUTORA"/>
        <w:numPr>
          <w:ilvl w:val="1"/>
          <w:numId w:val="15"/>
        </w:numPr>
        <w:rPr>
          <w:b w:val="0"/>
        </w:rPr>
      </w:pPr>
      <w:r w:rsidRPr="00FF0B13">
        <w:rPr>
          <w:b w:val="0"/>
        </w:rPr>
        <w:t xml:space="preserve">A </w:t>
      </w:r>
      <w:r w:rsidRPr="00A42A38">
        <w:rPr>
          <w:b w:val="0"/>
        </w:rPr>
        <w:t xml:space="preserve">Consultoria será de </w:t>
      </w:r>
      <w:r w:rsidR="000F4D97">
        <w:rPr>
          <w:b w:val="0"/>
        </w:rPr>
        <w:t>515</w:t>
      </w:r>
      <w:r w:rsidR="009C6976" w:rsidRPr="00A42A38">
        <w:rPr>
          <w:b w:val="0"/>
        </w:rPr>
        <w:t xml:space="preserve"> (</w:t>
      </w:r>
      <w:r w:rsidR="000F4D97">
        <w:rPr>
          <w:b w:val="0"/>
        </w:rPr>
        <w:t>quinhentos e quinze</w:t>
      </w:r>
      <w:r w:rsidR="00CD5689">
        <w:rPr>
          <w:b w:val="0"/>
        </w:rPr>
        <w:t xml:space="preserve"> horas</w:t>
      </w:r>
      <w:r w:rsidR="009C6976" w:rsidRPr="00FF0B13">
        <w:rPr>
          <w:b w:val="0"/>
        </w:rPr>
        <w:t>) no valor de R$ 122,40 (cento e vinte e dois reais e quarenta centavos a hora.</w:t>
      </w:r>
    </w:p>
    <w:p w:rsidR="00CD5689" w:rsidRDefault="00CD5689" w:rsidP="00AF58D2">
      <w:pPr>
        <w:pStyle w:val="ADUTORA"/>
        <w:numPr>
          <w:ilvl w:val="0"/>
          <w:numId w:val="16"/>
        </w:numPr>
        <w:rPr>
          <w:b w:val="0"/>
        </w:rPr>
      </w:pPr>
      <w:r w:rsidRPr="00CD5689">
        <w:rPr>
          <w:b w:val="0"/>
        </w:rPr>
        <w:t>As atividades a serem</w:t>
      </w:r>
      <w:r w:rsidR="00677BDC" w:rsidRPr="00CD5689">
        <w:rPr>
          <w:b w:val="0"/>
        </w:rPr>
        <w:t xml:space="preserve"> </w:t>
      </w:r>
      <w:r>
        <w:rPr>
          <w:b w:val="0"/>
        </w:rPr>
        <w:t>desenvolvidas</w:t>
      </w:r>
      <w:r w:rsidRPr="00CD5689">
        <w:rPr>
          <w:b w:val="0"/>
        </w:rPr>
        <w:t xml:space="preserve"> em campo terão como foco:</w:t>
      </w:r>
    </w:p>
    <w:p w:rsidR="009C6976" w:rsidRPr="00CD5689" w:rsidRDefault="00CD5689" w:rsidP="00CD5689">
      <w:pPr>
        <w:pStyle w:val="ADUTORA"/>
        <w:numPr>
          <w:ilvl w:val="0"/>
          <w:numId w:val="0"/>
        </w:numPr>
        <w:ind w:left="1080"/>
        <w:rPr>
          <w:b w:val="0"/>
        </w:rPr>
      </w:pPr>
      <w:r>
        <w:rPr>
          <w:b w:val="0"/>
        </w:rPr>
        <w:t>- Instalação de Unidades de Observação e D</w:t>
      </w:r>
      <w:r w:rsidR="009C6976" w:rsidRPr="00CD5689">
        <w:rPr>
          <w:b w:val="0"/>
        </w:rPr>
        <w:t>emonstra</w:t>
      </w:r>
      <w:r>
        <w:rPr>
          <w:b w:val="0"/>
        </w:rPr>
        <w:t>ção</w:t>
      </w:r>
      <w:r w:rsidR="00FF0B13" w:rsidRPr="00CD5689">
        <w:rPr>
          <w:b w:val="0"/>
        </w:rPr>
        <w:t xml:space="preserve"> de sistema de Irrigação, </w:t>
      </w:r>
      <w:r w:rsidR="009C6976" w:rsidRPr="00CD5689">
        <w:rPr>
          <w:b w:val="0"/>
        </w:rPr>
        <w:t xml:space="preserve"> de Compostagem Orgânica, Biofertilizantes Orgânicos e Adubação Verde. </w:t>
      </w:r>
    </w:p>
    <w:p w:rsidR="00396E30" w:rsidRDefault="00396E30" w:rsidP="00396E30">
      <w:pPr>
        <w:pStyle w:val="ADUTORA"/>
        <w:numPr>
          <w:ilvl w:val="0"/>
          <w:numId w:val="0"/>
        </w:numPr>
        <w:spacing w:after="0" w:line="276" w:lineRule="auto"/>
        <w:ind w:left="360"/>
      </w:pPr>
    </w:p>
    <w:p w:rsidR="00CB2678" w:rsidRPr="001C1BA4" w:rsidRDefault="00CB2678" w:rsidP="001C1BA4">
      <w:pPr>
        <w:pStyle w:val="ADUTORA"/>
        <w:spacing w:after="0" w:line="276" w:lineRule="auto"/>
      </w:pPr>
      <w:r w:rsidRPr="001C1BA4">
        <w:t>ESTUDOS BÁSICOS</w:t>
      </w:r>
      <w:r w:rsidR="008B2497" w:rsidRPr="001C1BA4">
        <w:t>.</w:t>
      </w:r>
      <w:bookmarkEnd w:id="2"/>
      <w:bookmarkEnd w:id="7"/>
    </w:p>
    <w:p w:rsidR="008B2497" w:rsidRPr="001C1BA4" w:rsidRDefault="008B2497" w:rsidP="001C1BA4">
      <w:pPr>
        <w:spacing w:line="276" w:lineRule="auto"/>
        <w:ind w:left="720"/>
        <w:jc w:val="both"/>
        <w:rPr>
          <w:b/>
        </w:rPr>
      </w:pPr>
    </w:p>
    <w:p w:rsidR="00693636" w:rsidRPr="001C1BA4" w:rsidRDefault="00693636" w:rsidP="00464956">
      <w:pPr>
        <w:spacing w:line="276" w:lineRule="auto"/>
        <w:jc w:val="both"/>
      </w:pPr>
    </w:p>
    <w:p w:rsidR="00D5311A" w:rsidRPr="001C1BA4" w:rsidRDefault="00D5311A" w:rsidP="001C1BA4">
      <w:pPr>
        <w:spacing w:line="276" w:lineRule="auto"/>
        <w:jc w:val="both"/>
      </w:pPr>
    </w:p>
    <w:p w:rsidR="007208B0" w:rsidRPr="00A33ABE" w:rsidRDefault="00F24B9D" w:rsidP="00CF2A37">
      <w:pPr>
        <w:spacing w:line="276" w:lineRule="auto"/>
        <w:jc w:val="both"/>
        <w:rPr>
          <w:rFonts w:ascii="Arial" w:hAnsi="Arial" w:cs="Arial"/>
        </w:rPr>
      </w:pPr>
      <w:r w:rsidRPr="00A33ABE">
        <w:rPr>
          <w:rFonts w:ascii="Arial" w:hAnsi="Arial" w:cs="Arial"/>
        </w:rPr>
        <w:t>Os dados referentes</w:t>
      </w:r>
      <w:r w:rsidR="00FC3D9A" w:rsidRPr="00A33ABE">
        <w:rPr>
          <w:rFonts w:ascii="Arial" w:hAnsi="Arial" w:cs="Arial"/>
        </w:rPr>
        <w:t xml:space="preserve"> </w:t>
      </w:r>
      <w:r w:rsidR="00CF2A37" w:rsidRPr="00A33ABE">
        <w:rPr>
          <w:rFonts w:ascii="Arial" w:hAnsi="Arial" w:cs="Arial"/>
        </w:rPr>
        <w:t>a</w:t>
      </w:r>
      <w:r w:rsidR="001130F9">
        <w:rPr>
          <w:rFonts w:ascii="Arial" w:hAnsi="Arial" w:cs="Arial"/>
        </w:rPr>
        <w:t xml:space="preserve"> concepção dos</w:t>
      </w:r>
      <w:r w:rsidR="00CF2A37" w:rsidRPr="00A33ABE">
        <w:rPr>
          <w:rFonts w:ascii="Arial" w:hAnsi="Arial" w:cs="Arial"/>
        </w:rPr>
        <w:t xml:space="preserve"> p</w:t>
      </w:r>
      <w:r w:rsidR="00F71741" w:rsidRPr="00A33ABE">
        <w:rPr>
          <w:rFonts w:ascii="Arial" w:hAnsi="Arial" w:cs="Arial"/>
        </w:rPr>
        <w:t>rojeto</w:t>
      </w:r>
      <w:r w:rsidR="001130F9">
        <w:rPr>
          <w:rFonts w:ascii="Arial" w:hAnsi="Arial" w:cs="Arial"/>
        </w:rPr>
        <w:t>s nos quais deverão ser adquiridos os</w:t>
      </w:r>
      <w:r w:rsidR="005F0F35" w:rsidRPr="00A33ABE">
        <w:rPr>
          <w:rFonts w:ascii="Arial" w:hAnsi="Arial" w:cs="Arial"/>
        </w:rPr>
        <w:t xml:space="preserve"> equipamentos  necessários</w:t>
      </w:r>
      <w:r w:rsidR="00CF2A37" w:rsidRPr="00A33ABE">
        <w:rPr>
          <w:rFonts w:ascii="Arial" w:hAnsi="Arial" w:cs="Arial"/>
        </w:rPr>
        <w:t xml:space="preserve"> </w:t>
      </w:r>
      <w:r w:rsidR="005F0F35" w:rsidRPr="00A33ABE">
        <w:rPr>
          <w:rFonts w:ascii="Arial" w:hAnsi="Arial" w:cs="Arial"/>
        </w:rPr>
        <w:t xml:space="preserve">para implantação </w:t>
      </w:r>
      <w:r w:rsidR="00677BDC">
        <w:rPr>
          <w:rFonts w:ascii="Arial" w:hAnsi="Arial" w:cs="Arial"/>
        </w:rPr>
        <w:t>das</w:t>
      </w:r>
      <w:r w:rsidR="005F0F35" w:rsidRPr="00A33ABE">
        <w:rPr>
          <w:rFonts w:ascii="Arial" w:hAnsi="Arial" w:cs="Arial"/>
        </w:rPr>
        <w:t xml:space="preserve"> </w:t>
      </w:r>
      <w:r w:rsidR="00CD5689">
        <w:rPr>
          <w:rFonts w:ascii="Arial" w:hAnsi="Arial" w:cs="Arial"/>
        </w:rPr>
        <w:t>U</w:t>
      </w:r>
      <w:r w:rsidR="005F0F35" w:rsidRPr="00A33ABE">
        <w:rPr>
          <w:rFonts w:ascii="Arial" w:hAnsi="Arial" w:cs="Arial"/>
        </w:rPr>
        <w:t xml:space="preserve">nidades de </w:t>
      </w:r>
      <w:r w:rsidR="00CD5689">
        <w:rPr>
          <w:rFonts w:ascii="Arial" w:hAnsi="Arial" w:cs="Arial"/>
        </w:rPr>
        <w:t>O</w:t>
      </w:r>
      <w:r w:rsidR="005F0F35" w:rsidRPr="00A33ABE">
        <w:rPr>
          <w:rFonts w:ascii="Arial" w:hAnsi="Arial" w:cs="Arial"/>
        </w:rPr>
        <w:t xml:space="preserve">bservação e </w:t>
      </w:r>
      <w:r w:rsidR="00CD5689">
        <w:rPr>
          <w:rFonts w:ascii="Arial" w:hAnsi="Arial" w:cs="Arial"/>
        </w:rPr>
        <w:t>D</w:t>
      </w:r>
      <w:r w:rsidR="005F0F35" w:rsidRPr="00A33ABE">
        <w:rPr>
          <w:rFonts w:ascii="Arial" w:hAnsi="Arial" w:cs="Arial"/>
        </w:rPr>
        <w:t>emonstração (</w:t>
      </w:r>
      <w:r w:rsidR="00CF2A37" w:rsidRPr="00A33ABE">
        <w:rPr>
          <w:rFonts w:ascii="Arial" w:hAnsi="Arial" w:cs="Arial"/>
        </w:rPr>
        <w:t>UOD´S</w:t>
      </w:r>
      <w:r w:rsidR="005F0F35" w:rsidRPr="00A33ABE">
        <w:rPr>
          <w:rFonts w:ascii="Arial" w:hAnsi="Arial" w:cs="Arial"/>
        </w:rPr>
        <w:t xml:space="preserve">) </w:t>
      </w:r>
      <w:r w:rsidR="00CF2A37" w:rsidRPr="00A33ABE">
        <w:rPr>
          <w:rFonts w:ascii="Arial" w:hAnsi="Arial" w:cs="Arial"/>
        </w:rPr>
        <w:t>estão disponíveis na 3ª GRI/UAP.</w:t>
      </w:r>
    </w:p>
    <w:p w:rsidR="00080D36" w:rsidRDefault="00080D36" w:rsidP="00CF2A37">
      <w:pPr>
        <w:spacing w:line="276" w:lineRule="auto"/>
        <w:ind w:left="1985"/>
        <w:jc w:val="both"/>
      </w:pPr>
    </w:p>
    <w:p w:rsidR="00677BDC" w:rsidRPr="001C1BA4" w:rsidRDefault="00677BDC" w:rsidP="00CF2A37">
      <w:pPr>
        <w:spacing w:line="276" w:lineRule="auto"/>
        <w:ind w:left="1985"/>
        <w:jc w:val="both"/>
      </w:pPr>
    </w:p>
    <w:p w:rsidR="00CB2678" w:rsidRDefault="00CB2678" w:rsidP="001C1BA4">
      <w:pPr>
        <w:pStyle w:val="ADUTORA"/>
        <w:spacing w:after="0" w:line="276" w:lineRule="auto"/>
      </w:pPr>
      <w:r w:rsidRPr="001C1BA4">
        <w:t xml:space="preserve"> </w:t>
      </w:r>
      <w:bookmarkStart w:id="8" w:name="_Toc332873114"/>
      <w:bookmarkStart w:id="9" w:name="_Toc456016312"/>
      <w:r w:rsidR="0035539B" w:rsidRPr="001C1BA4">
        <w:t>RESUMO DO PROJETO</w:t>
      </w:r>
      <w:r w:rsidR="00D5311A" w:rsidRPr="001C1BA4">
        <w:t>.</w:t>
      </w:r>
      <w:bookmarkEnd w:id="8"/>
      <w:bookmarkEnd w:id="9"/>
    </w:p>
    <w:p w:rsidR="001A2051" w:rsidRDefault="001A2051" w:rsidP="001A2051">
      <w:pPr>
        <w:pStyle w:val="ADUTORA"/>
        <w:numPr>
          <w:ilvl w:val="0"/>
          <w:numId w:val="0"/>
        </w:numPr>
        <w:spacing w:after="0" w:line="276" w:lineRule="auto"/>
        <w:ind w:left="360" w:hanging="360"/>
      </w:pPr>
    </w:p>
    <w:p w:rsidR="001A2051" w:rsidRPr="00820AB1" w:rsidRDefault="00C1342C" w:rsidP="001A2051">
      <w:pPr>
        <w:ind w:left="480"/>
      </w:pPr>
      <w:r>
        <w:t xml:space="preserve">6.1 </w:t>
      </w:r>
      <w:r w:rsidR="001A2051" w:rsidRPr="00820AB1">
        <w:t xml:space="preserve">Serão adquiridos </w:t>
      </w:r>
      <w:r w:rsidR="00677BDC">
        <w:t>equipamentos</w:t>
      </w:r>
      <w:r w:rsidR="001A2051" w:rsidRPr="00820AB1">
        <w:t xml:space="preserve"> para implantação do sistema de  irrigação de 4 hortas e </w:t>
      </w:r>
      <w:r w:rsidR="00677BDC">
        <w:t>30</w:t>
      </w:r>
      <w:r w:rsidR="001A2051" w:rsidRPr="00820AB1">
        <w:t xml:space="preserve"> UOD’s:</w:t>
      </w:r>
    </w:p>
    <w:p w:rsidR="001A2051" w:rsidRPr="00820AB1" w:rsidRDefault="001A2051" w:rsidP="001A2051">
      <w:pPr>
        <w:ind w:left="480"/>
      </w:pPr>
    </w:p>
    <w:p w:rsidR="001A2051" w:rsidRPr="00820AB1" w:rsidRDefault="001A2051" w:rsidP="001A2051">
      <w:pPr>
        <w:ind w:left="480"/>
        <w:rPr>
          <w:u w:val="single"/>
        </w:rPr>
      </w:pPr>
      <w:r w:rsidRPr="00820AB1">
        <w:rPr>
          <w:u w:val="single"/>
        </w:rPr>
        <w:t xml:space="preserve">Com relação às hortas </w:t>
      </w:r>
      <w:r w:rsidR="00CF2A37">
        <w:rPr>
          <w:u w:val="single"/>
        </w:rPr>
        <w:t xml:space="preserve">Orgânicas </w:t>
      </w:r>
      <w:r w:rsidRPr="00820AB1">
        <w:rPr>
          <w:u w:val="single"/>
        </w:rPr>
        <w:t>segue o seguinte dimensionamento:</w:t>
      </w:r>
    </w:p>
    <w:p w:rsidR="001A2051" w:rsidRPr="00820AB1" w:rsidRDefault="001A2051" w:rsidP="001A2051">
      <w:pPr>
        <w:ind w:left="480"/>
        <w:rPr>
          <w:u w:val="single"/>
        </w:rPr>
      </w:pPr>
    </w:p>
    <w:p w:rsidR="001A2051" w:rsidRDefault="00113AC4" w:rsidP="001A2051">
      <w:pPr>
        <w:pStyle w:val="PargrafodaLista"/>
        <w:numPr>
          <w:ilvl w:val="0"/>
          <w:numId w:val="22"/>
        </w:numPr>
        <w:spacing w:after="200" w:line="276" w:lineRule="auto"/>
        <w:contextualSpacing/>
        <w:rPr>
          <w:bCs/>
        </w:rPr>
      </w:pPr>
      <w:r>
        <w:t xml:space="preserve"> 02</w:t>
      </w:r>
      <w:r w:rsidR="00CF2A37">
        <w:t xml:space="preserve"> s</w:t>
      </w:r>
      <w:r w:rsidR="001A2051" w:rsidRPr="00820AB1">
        <w:t>istemas de irrigação com dimensionamento para uma área de 10.000 m</w:t>
      </w:r>
      <w:r w:rsidR="001A2051" w:rsidRPr="00113AC4">
        <w:rPr>
          <w:vertAlign w:val="superscript"/>
        </w:rPr>
        <w:t xml:space="preserve">2 </w:t>
      </w:r>
    </w:p>
    <w:p w:rsidR="00113AC4" w:rsidRPr="00113AC4" w:rsidRDefault="00113AC4" w:rsidP="00113AC4">
      <w:pPr>
        <w:pStyle w:val="PargrafodaLista"/>
        <w:spacing w:after="200" w:line="276" w:lineRule="auto"/>
        <w:ind w:left="840"/>
        <w:contextualSpacing/>
        <w:rPr>
          <w:bCs/>
        </w:rPr>
      </w:pPr>
    </w:p>
    <w:p w:rsidR="001A2051" w:rsidRDefault="001A2051" w:rsidP="00CF2A37">
      <w:pPr>
        <w:pStyle w:val="PargrafodaLista"/>
        <w:ind w:left="426"/>
        <w:rPr>
          <w:u w:val="single"/>
        </w:rPr>
      </w:pPr>
      <w:r w:rsidRPr="00820AB1">
        <w:rPr>
          <w:u w:val="single"/>
        </w:rPr>
        <w:t xml:space="preserve">Com relação as UOD’s: </w:t>
      </w:r>
    </w:p>
    <w:p w:rsidR="00CF2A37" w:rsidRPr="00820AB1" w:rsidRDefault="00CF2A37" w:rsidP="00CF2A37">
      <w:pPr>
        <w:pStyle w:val="PargrafodaLista"/>
        <w:ind w:left="426"/>
        <w:rPr>
          <w:u w:val="single"/>
        </w:rPr>
      </w:pPr>
    </w:p>
    <w:p w:rsidR="001A2051" w:rsidRDefault="00CF2A37" w:rsidP="001A2051">
      <w:pPr>
        <w:pStyle w:val="PargrafodaLista"/>
        <w:numPr>
          <w:ilvl w:val="0"/>
          <w:numId w:val="22"/>
        </w:numPr>
        <w:spacing w:after="200" w:line="276" w:lineRule="auto"/>
        <w:contextualSpacing/>
      </w:pPr>
      <w:r>
        <w:t>S</w:t>
      </w:r>
      <w:r w:rsidR="001A2051" w:rsidRPr="00820AB1">
        <w:t>erão (</w:t>
      </w:r>
      <w:r>
        <w:t>0</w:t>
      </w:r>
      <w:r w:rsidR="00677BDC">
        <w:t>5</w:t>
      </w:r>
      <w:r w:rsidR="001A2051" w:rsidRPr="00820AB1">
        <w:t>) sistemas de irrigação para implantação em áreas de 2,0 ha, sendo 1,2 de palma e 0,8 de sorgo.</w:t>
      </w:r>
    </w:p>
    <w:p w:rsidR="00677BDC" w:rsidRDefault="00677BDC" w:rsidP="00677BDC">
      <w:pPr>
        <w:pStyle w:val="PargrafodaLista"/>
        <w:numPr>
          <w:ilvl w:val="0"/>
          <w:numId w:val="22"/>
        </w:numPr>
        <w:spacing w:after="200" w:line="276" w:lineRule="auto"/>
        <w:contextualSpacing/>
      </w:pPr>
      <w:r>
        <w:t>S</w:t>
      </w:r>
      <w:r w:rsidRPr="00820AB1">
        <w:t>erão (</w:t>
      </w:r>
      <w:r>
        <w:t>25</w:t>
      </w:r>
      <w:r w:rsidRPr="00820AB1">
        <w:t>) sistemas de irrigação para implantação em áreas de 2,0 ha, sendo 1,2 de palma e 0,8 de sorgo.</w:t>
      </w:r>
    </w:p>
    <w:p w:rsidR="00677BDC" w:rsidRPr="00820AB1" w:rsidRDefault="00677BDC" w:rsidP="001A2051">
      <w:pPr>
        <w:pStyle w:val="PargrafodaLista"/>
        <w:numPr>
          <w:ilvl w:val="0"/>
          <w:numId w:val="22"/>
        </w:numPr>
        <w:spacing w:after="200" w:line="276" w:lineRule="auto"/>
        <w:contextualSpacing/>
      </w:pPr>
      <w:r>
        <w:rPr>
          <w:sz w:val="22"/>
        </w:rPr>
        <w:t xml:space="preserve">Serão instalados </w:t>
      </w:r>
      <w:r w:rsidRPr="00594156">
        <w:rPr>
          <w:sz w:val="22"/>
        </w:rPr>
        <w:t>25 unidades de demonstração UOD´S  de manejo de irrigação via solo com baixo custo</w:t>
      </w:r>
    </w:p>
    <w:p w:rsidR="001A2051" w:rsidRPr="00820AB1" w:rsidRDefault="001A2051" w:rsidP="001A2051">
      <w:pPr>
        <w:pStyle w:val="PargrafodaLista"/>
        <w:ind w:left="840"/>
      </w:pPr>
    </w:p>
    <w:p w:rsidR="001A2051" w:rsidRPr="00820AB1" w:rsidRDefault="001A2051" w:rsidP="001A2051">
      <w:pPr>
        <w:ind w:left="416"/>
        <w:jc w:val="both"/>
      </w:pPr>
      <w:r w:rsidRPr="00820AB1">
        <w:t xml:space="preserve">6.2 </w:t>
      </w:r>
      <w:r w:rsidR="00677BDC">
        <w:t>IMPLANTAÇÃO</w:t>
      </w:r>
    </w:p>
    <w:p w:rsidR="001A2051" w:rsidRPr="00820AB1" w:rsidRDefault="001A2051" w:rsidP="001A2051">
      <w:pPr>
        <w:ind w:left="416"/>
        <w:jc w:val="both"/>
      </w:pPr>
    </w:p>
    <w:p w:rsidR="001A2051" w:rsidRPr="00820AB1" w:rsidRDefault="001A2051" w:rsidP="001A2051">
      <w:pPr>
        <w:ind w:left="416"/>
        <w:jc w:val="both"/>
      </w:pPr>
      <w:r w:rsidRPr="00820AB1">
        <w:t xml:space="preserve"> A empresa através de consultoria </w:t>
      </w:r>
      <w:r w:rsidR="00677BDC">
        <w:t>para</w:t>
      </w:r>
      <w:r w:rsidRPr="00820AB1">
        <w:t xml:space="preserve"> a implantação do sistema de irrigação e estruturação das atividades produtivas.</w:t>
      </w:r>
    </w:p>
    <w:p w:rsidR="001A2051" w:rsidRPr="00820AB1" w:rsidRDefault="001A2051" w:rsidP="001A2051">
      <w:pPr>
        <w:ind w:left="416"/>
        <w:jc w:val="both"/>
      </w:pPr>
    </w:p>
    <w:p w:rsidR="00C451E0" w:rsidRPr="000B1840" w:rsidRDefault="000B1840" w:rsidP="00BD736E">
      <w:pPr>
        <w:numPr>
          <w:ilvl w:val="1"/>
          <w:numId w:val="29"/>
        </w:numPr>
        <w:suppressAutoHyphens/>
        <w:rPr>
          <w:rFonts w:ascii="Arial" w:hAnsi="Arial" w:cs="Arial"/>
        </w:rPr>
      </w:pPr>
      <w:r w:rsidRPr="000B1840">
        <w:rPr>
          <w:rFonts w:ascii="Arial" w:hAnsi="Arial" w:cs="Arial"/>
        </w:rPr>
        <w:t>RESULTADOS ESPERADOS</w:t>
      </w:r>
    </w:p>
    <w:p w:rsidR="00C451E0" w:rsidRDefault="00C451E0" w:rsidP="00BD736E">
      <w:pPr>
        <w:suppressAutoHyphens/>
        <w:rPr>
          <w:rFonts w:ascii="Arial" w:hAnsi="Arial" w:cs="Arial"/>
          <w:b/>
        </w:rPr>
      </w:pPr>
    </w:p>
    <w:p w:rsidR="00BD736E" w:rsidRPr="001C1BA4" w:rsidRDefault="00BD736E" w:rsidP="00BD736E">
      <w:pPr>
        <w:spacing w:line="276" w:lineRule="auto"/>
        <w:ind w:left="1134"/>
        <w:jc w:val="both"/>
      </w:pPr>
      <w:r>
        <w:t>6.3.1 Esta ação permitirá a implantação de um sistemas de irrigação para Unidade de Demosrtações – OUD´S.</w:t>
      </w:r>
    </w:p>
    <w:p w:rsidR="00BD736E" w:rsidRDefault="00BD736E" w:rsidP="00BD736E">
      <w:pPr>
        <w:pStyle w:val="PargrafodaLista"/>
      </w:pPr>
    </w:p>
    <w:p w:rsidR="00BD736E" w:rsidRPr="001C1BA4" w:rsidRDefault="00BD736E" w:rsidP="00BD736E">
      <w:pPr>
        <w:spacing w:line="276" w:lineRule="auto"/>
        <w:ind w:left="1134"/>
        <w:jc w:val="both"/>
      </w:pPr>
      <w:r>
        <w:t xml:space="preserve">6.3.2 </w:t>
      </w:r>
      <w:r w:rsidRPr="001C1BA4">
        <w:t xml:space="preserve">Com a implantação do sistema será </w:t>
      </w:r>
      <w:r>
        <w:t>possível o cultivo de hortaliças e forragens</w:t>
      </w:r>
      <w:r w:rsidRPr="001C1BA4">
        <w:t xml:space="preserve">, </w:t>
      </w:r>
      <w:r>
        <w:t>o que irá  beneficiar as comunidades tanto na agregação de renda quanto na terapia ocupacional</w:t>
      </w:r>
      <w:r w:rsidRPr="001C1BA4">
        <w:t>.</w:t>
      </w:r>
    </w:p>
    <w:p w:rsidR="00BD736E" w:rsidRPr="00A42A38" w:rsidRDefault="00BD736E" w:rsidP="00BD736E">
      <w:pPr>
        <w:spacing w:line="276" w:lineRule="auto"/>
        <w:ind w:left="1985"/>
        <w:jc w:val="both"/>
        <w:rPr>
          <w:rFonts w:ascii="Arial" w:hAnsi="Arial" w:cs="Arial"/>
        </w:rPr>
      </w:pPr>
    </w:p>
    <w:p w:rsidR="00BD736E" w:rsidRDefault="00BD736E" w:rsidP="00BD736E">
      <w:pPr>
        <w:pStyle w:val="PargrafodaLista"/>
      </w:pPr>
    </w:p>
    <w:p w:rsidR="00BD736E" w:rsidRDefault="00BD736E" w:rsidP="00BD736E">
      <w:pPr>
        <w:numPr>
          <w:ilvl w:val="2"/>
          <w:numId w:val="31"/>
        </w:numPr>
        <w:spacing w:line="276" w:lineRule="auto"/>
        <w:ind w:left="1134" w:firstLine="0"/>
        <w:jc w:val="both"/>
      </w:pPr>
      <w:r w:rsidRPr="001C1BA4">
        <w:t xml:space="preserve">Com a implantação do sistema será </w:t>
      </w:r>
      <w:r>
        <w:t>possível o cultivo de hortaliças e gerar fonte de proteina e energia para os animais da região</w:t>
      </w:r>
      <w:r w:rsidRPr="001C1BA4">
        <w:t xml:space="preserve">, </w:t>
      </w:r>
      <w:r>
        <w:t>o que irá  beneficiar as comunidades tanto na agregação de renda quanto na terapia ocupacional</w:t>
      </w:r>
      <w:r w:rsidRPr="001C1BA4">
        <w:t>.</w:t>
      </w:r>
    </w:p>
    <w:p w:rsidR="00BD736E" w:rsidRPr="00C03902" w:rsidRDefault="00BD736E" w:rsidP="00BD736E">
      <w:pPr>
        <w:spacing w:line="276" w:lineRule="auto"/>
        <w:jc w:val="both"/>
      </w:pPr>
    </w:p>
    <w:p w:rsidR="008002B3" w:rsidRDefault="008002B3" w:rsidP="008002B3">
      <w:pPr>
        <w:spacing w:line="276" w:lineRule="auto"/>
        <w:ind w:left="2835"/>
        <w:jc w:val="both"/>
      </w:pPr>
    </w:p>
    <w:p w:rsidR="002239F0" w:rsidRPr="001C1BA4" w:rsidRDefault="002239F0" w:rsidP="001C1BA4">
      <w:pPr>
        <w:spacing w:line="276" w:lineRule="auto"/>
        <w:jc w:val="both"/>
      </w:pPr>
    </w:p>
    <w:p w:rsidR="00CB2678" w:rsidRPr="001C1BA4" w:rsidRDefault="00CB2678" w:rsidP="00464956">
      <w:pPr>
        <w:pStyle w:val="ADUTORA"/>
      </w:pPr>
      <w:bookmarkStart w:id="10" w:name="_Toc332873115"/>
      <w:bookmarkStart w:id="11" w:name="_Toc456016313"/>
      <w:r w:rsidRPr="001C1BA4">
        <w:t>ESPECIFICAÇÕES TÉCNICAS, CRITÉRIOS DE MEDIÇÃO E PAGAMENTO</w:t>
      </w:r>
      <w:r w:rsidR="00180710" w:rsidRPr="001C1BA4">
        <w:t>.</w:t>
      </w:r>
      <w:bookmarkEnd w:id="10"/>
      <w:bookmarkEnd w:id="11"/>
    </w:p>
    <w:p w:rsidR="00CB2678" w:rsidRPr="001C1BA4" w:rsidRDefault="00CB2678" w:rsidP="001C1BA4">
      <w:pPr>
        <w:pStyle w:val="Ttulo1"/>
        <w:spacing w:before="0" w:after="0" w:line="276" w:lineRule="auto"/>
        <w:ind w:firstLine="0"/>
        <w:rPr>
          <w:rFonts w:ascii="Times New Roman" w:hAnsi="Times New Roman" w:cs="Times New Roman"/>
          <w:sz w:val="24"/>
          <w:szCs w:val="24"/>
        </w:rPr>
      </w:pPr>
    </w:p>
    <w:p w:rsidR="00CB2678" w:rsidRPr="001C1BA4" w:rsidRDefault="00180710" w:rsidP="00464956">
      <w:pPr>
        <w:numPr>
          <w:ilvl w:val="1"/>
          <w:numId w:val="2"/>
        </w:numPr>
        <w:spacing w:line="276" w:lineRule="auto"/>
        <w:ind w:left="993" w:hanging="567"/>
        <w:jc w:val="both"/>
      </w:pPr>
      <w:r w:rsidRPr="001C1BA4">
        <w:t>INTRODUÇÃO.</w:t>
      </w:r>
    </w:p>
    <w:p w:rsidR="008B2497" w:rsidRPr="001C1BA4" w:rsidRDefault="008B2497" w:rsidP="001C1BA4">
      <w:pPr>
        <w:pStyle w:val="PlainText"/>
        <w:spacing w:line="276" w:lineRule="auto"/>
        <w:ind w:firstLine="851"/>
        <w:rPr>
          <w:rFonts w:ascii="Times New Roman" w:hAnsi="Times New Roman"/>
          <w:szCs w:val="24"/>
        </w:rPr>
      </w:pPr>
    </w:p>
    <w:p w:rsidR="005F0F35" w:rsidRDefault="00CB2678" w:rsidP="005F0F35">
      <w:pPr>
        <w:spacing w:line="276" w:lineRule="auto"/>
        <w:jc w:val="both"/>
        <w:rPr>
          <w:rFonts w:ascii="Arial" w:hAnsi="Arial" w:cs="Arial"/>
        </w:rPr>
      </w:pPr>
      <w:r w:rsidRPr="00A42A38">
        <w:rPr>
          <w:rFonts w:ascii="Arial" w:hAnsi="Arial" w:cs="Arial"/>
        </w:rPr>
        <w:lastRenderedPageBreak/>
        <w:t xml:space="preserve">As presentes especificações têm por objetivo </w:t>
      </w:r>
      <w:r w:rsidR="005F0F35" w:rsidRPr="00A42A38">
        <w:rPr>
          <w:rFonts w:ascii="Arial" w:hAnsi="Arial" w:cs="Arial"/>
        </w:rPr>
        <w:t xml:space="preserve">a </w:t>
      </w:r>
      <w:r w:rsidR="004F7E81">
        <w:rPr>
          <w:rFonts w:ascii="Arial" w:hAnsi="Arial" w:cs="Arial"/>
        </w:rPr>
        <w:t>instalação de</w:t>
      </w:r>
      <w:r w:rsidR="005F0F35" w:rsidRPr="00A42A38">
        <w:rPr>
          <w:rFonts w:ascii="Arial" w:hAnsi="Arial" w:cs="Arial"/>
        </w:rPr>
        <w:t xml:space="preserve"> </w:t>
      </w:r>
      <w:r w:rsidR="001A7665" w:rsidRPr="00A42A38">
        <w:rPr>
          <w:rFonts w:ascii="Arial" w:hAnsi="Arial" w:cs="Arial"/>
        </w:rPr>
        <w:t>04 hortas orgânicas, 05 Unidades de Observação e Demonstração (UOD) com agricultura biosalinas e 25 unidades de demonstração UOD´S</w:t>
      </w:r>
      <w:r w:rsidR="004F7E81">
        <w:rPr>
          <w:rFonts w:ascii="Arial" w:hAnsi="Arial" w:cs="Arial"/>
        </w:rPr>
        <w:t>, com fornecimento de material,</w:t>
      </w:r>
      <w:r w:rsidR="001A7665" w:rsidRPr="00A42A38">
        <w:rPr>
          <w:rFonts w:ascii="Arial" w:hAnsi="Arial" w:cs="Arial"/>
        </w:rPr>
        <w:t xml:space="preserve"> </w:t>
      </w:r>
      <w:r w:rsidR="005F0F35" w:rsidRPr="00A42A38">
        <w:rPr>
          <w:rFonts w:ascii="Arial" w:hAnsi="Arial" w:cs="Arial"/>
        </w:rPr>
        <w:t>nas comunidades localizadas nos municípios, inseridos na área de atuação da 3ª superintendência regional da codevasf.</w:t>
      </w:r>
    </w:p>
    <w:p w:rsidR="008C2BAB" w:rsidRPr="00A42A38" w:rsidRDefault="008C2BAB" w:rsidP="005F0F35">
      <w:pPr>
        <w:spacing w:line="276" w:lineRule="auto"/>
        <w:jc w:val="both"/>
        <w:rPr>
          <w:rFonts w:ascii="Arial" w:hAnsi="Arial" w:cs="Arial"/>
        </w:rPr>
      </w:pPr>
    </w:p>
    <w:p w:rsidR="008C2BAB" w:rsidRPr="00C451E0" w:rsidRDefault="008C2BAB" w:rsidP="008C2BAB">
      <w:pPr>
        <w:numPr>
          <w:ilvl w:val="0"/>
          <w:numId w:val="27"/>
        </w:numPr>
        <w:suppressAutoHyphens/>
        <w:ind w:left="426" w:hanging="426"/>
        <w:rPr>
          <w:rFonts w:ascii="Arial" w:hAnsi="Arial" w:cs="Arial"/>
          <w:u w:val="single"/>
        </w:rPr>
      </w:pPr>
      <w:r>
        <w:rPr>
          <w:u w:val="single"/>
        </w:rPr>
        <w:t>02</w:t>
      </w:r>
      <w:r w:rsidRPr="00C451E0">
        <w:rPr>
          <w:u w:val="single"/>
        </w:rPr>
        <w:t xml:space="preserve"> Horta</w:t>
      </w:r>
      <w:r>
        <w:rPr>
          <w:u w:val="single"/>
        </w:rPr>
        <w:t>s</w:t>
      </w:r>
      <w:r w:rsidRPr="00C451E0">
        <w:rPr>
          <w:u w:val="single"/>
        </w:rPr>
        <w:t xml:space="preserve"> com sistemas de irrigação com dimensionamento para uma área de 10.000 m</w:t>
      </w:r>
      <w:r w:rsidRPr="00C451E0">
        <w:rPr>
          <w:u w:val="single"/>
          <w:vertAlign w:val="superscript"/>
        </w:rPr>
        <w:t>2</w:t>
      </w:r>
    </w:p>
    <w:p w:rsidR="008C2BAB" w:rsidRDefault="008C2BAB" w:rsidP="008C2BAB">
      <w:pPr>
        <w:suppressAutoHyphens/>
        <w:rPr>
          <w:vertAlign w:val="superscript"/>
        </w:rPr>
      </w:pPr>
    </w:p>
    <w:p w:rsidR="008C2BAB" w:rsidRDefault="008C2BAB" w:rsidP="008C2BAB">
      <w:pPr>
        <w:suppressAutoHyphens/>
        <w:rPr>
          <w:vertAlign w:val="superscript"/>
        </w:rPr>
      </w:pPr>
    </w:p>
    <w:p w:rsidR="008C2BAB" w:rsidRPr="00820AB1" w:rsidRDefault="008C2BAB" w:rsidP="008C2BAB">
      <w:pPr>
        <w:jc w:val="both"/>
      </w:pPr>
      <w:r w:rsidRPr="00820AB1">
        <w:t>Para atendimento a empresa contratada deverá realizar os serviços de consultoria técnica especializada</w:t>
      </w:r>
      <w:r w:rsidRPr="00820AB1">
        <w:rPr>
          <w:b/>
        </w:rPr>
        <w:t xml:space="preserve"> </w:t>
      </w:r>
      <w:r w:rsidRPr="00820AB1">
        <w:t>e fornecimento de materiais para implantação d</w:t>
      </w:r>
      <w:r>
        <w:t>a</w:t>
      </w:r>
      <w:r w:rsidRPr="00820AB1">
        <w:t xml:space="preserve"> horta orgânica  localizadas nos municípios inseridos na área de atuação da 3ª Superintendência Regional da CODEVASF.</w:t>
      </w:r>
    </w:p>
    <w:p w:rsidR="008C2BAB" w:rsidRDefault="008C2BAB" w:rsidP="008C2BAB">
      <w:pPr>
        <w:spacing w:line="276" w:lineRule="auto"/>
        <w:jc w:val="both"/>
        <w:rPr>
          <w:color w:val="000000"/>
        </w:rPr>
      </w:pPr>
    </w:p>
    <w:p w:rsidR="008C2BAB" w:rsidRDefault="008C2BAB" w:rsidP="008C2BAB">
      <w:pPr>
        <w:spacing w:line="276" w:lineRule="auto"/>
        <w:jc w:val="both"/>
        <w:rPr>
          <w:color w:val="000000"/>
        </w:rPr>
      </w:pPr>
      <w:r>
        <w:rPr>
          <w:color w:val="000000"/>
        </w:rPr>
        <w:t xml:space="preserve">Os equipamentos para cada unidade será composto pelos seguintes materiais: Ás unidade de </w:t>
      </w:r>
      <w:r w:rsidR="00414E56">
        <w:rPr>
          <w:color w:val="000000"/>
        </w:rPr>
        <w:t xml:space="preserve">observação e </w:t>
      </w:r>
      <w:r>
        <w:rPr>
          <w:color w:val="000000"/>
        </w:rPr>
        <w:t>demostração - UOD das Hortas organicas serão composta</w:t>
      </w:r>
      <w:r w:rsidR="00414E56">
        <w:rPr>
          <w:color w:val="000000"/>
        </w:rPr>
        <w:t>s</w:t>
      </w:r>
      <w:r>
        <w:rPr>
          <w:color w:val="000000"/>
        </w:rPr>
        <w:t xml:space="preserve"> de 01 hactere, irrigados por tubos gotejadores, cujo abastecimento de água ocorrerá por meio de  10 caixas dágua de 1.000 L.</w:t>
      </w:r>
    </w:p>
    <w:p w:rsidR="008C2BAB" w:rsidRDefault="008C2BAB" w:rsidP="008C2BAB">
      <w:pPr>
        <w:spacing w:line="276" w:lineRule="auto"/>
        <w:jc w:val="both"/>
        <w:rPr>
          <w:color w:val="000000"/>
        </w:rPr>
      </w:pPr>
    </w:p>
    <w:p w:rsidR="008C2BAB" w:rsidRDefault="008C2BAB" w:rsidP="008C2BAB">
      <w:pPr>
        <w:spacing w:line="276" w:lineRule="auto"/>
        <w:jc w:val="both"/>
        <w:rPr>
          <w:color w:val="000000"/>
        </w:rPr>
      </w:pPr>
      <w:r>
        <w:rPr>
          <w:color w:val="000000"/>
        </w:rPr>
        <w:t xml:space="preserve">Os valores dos insumos e sementes foram orçadas e calculadas para a unidade, bem como a consultoria necessária para acompanhamento para o plantio e tratos culturais. </w:t>
      </w:r>
    </w:p>
    <w:p w:rsidR="008C2BAB" w:rsidRDefault="008C2BAB" w:rsidP="008C2BAB">
      <w:pPr>
        <w:spacing w:line="276" w:lineRule="auto"/>
        <w:ind w:left="993"/>
        <w:jc w:val="both"/>
        <w:rPr>
          <w:b/>
          <w:color w:val="000000"/>
        </w:rPr>
      </w:pPr>
    </w:p>
    <w:p w:rsidR="008C2BAB" w:rsidRPr="009F4AF4" w:rsidRDefault="008C2BAB" w:rsidP="008C2BAB">
      <w:pPr>
        <w:pStyle w:val="PargrafodaLista1"/>
        <w:spacing w:after="0" w:line="360" w:lineRule="auto"/>
        <w:rPr>
          <w:b/>
          <w:bCs/>
          <w:i/>
          <w:sz w:val="24"/>
          <w:u w:val="single"/>
          <w:lang w:val="pt-BR"/>
        </w:rPr>
      </w:pPr>
      <w:r w:rsidRPr="009F4AF4">
        <w:rPr>
          <w:b/>
          <w:bCs/>
          <w:iCs/>
          <w:sz w:val="24"/>
          <w:lang w:val="pt-BR"/>
        </w:rPr>
        <w:t>Quantid</w:t>
      </w:r>
      <w:r w:rsidR="00414E56">
        <w:rPr>
          <w:b/>
          <w:bCs/>
          <w:iCs/>
          <w:sz w:val="24"/>
          <w:lang w:val="pt-BR"/>
        </w:rPr>
        <w:t>ade de material para montagem das UOD’s de I</w:t>
      </w:r>
      <w:r w:rsidRPr="009F4AF4">
        <w:rPr>
          <w:b/>
          <w:bCs/>
          <w:iCs/>
          <w:sz w:val="24"/>
          <w:lang w:val="pt-BR"/>
        </w:rPr>
        <w:t>rrigação:</w:t>
      </w:r>
    </w:p>
    <w:p w:rsidR="008C2BAB" w:rsidRPr="009F4AF4" w:rsidRDefault="008C2BAB" w:rsidP="008C2BAB">
      <w:pPr>
        <w:pStyle w:val="PargrafodaLista1"/>
        <w:spacing w:after="0" w:line="360" w:lineRule="auto"/>
        <w:ind w:left="0"/>
        <w:rPr>
          <w:sz w:val="24"/>
          <w:lang w:val="pt-BR"/>
        </w:rPr>
      </w:pPr>
    </w:p>
    <w:p w:rsidR="008C2BAB" w:rsidRPr="009F4AF4" w:rsidRDefault="008C2BAB" w:rsidP="008C2BAB">
      <w:pPr>
        <w:pStyle w:val="PargrafodaLista1"/>
        <w:numPr>
          <w:ilvl w:val="0"/>
          <w:numId w:val="18"/>
        </w:numPr>
        <w:spacing w:after="0" w:line="360" w:lineRule="auto"/>
        <w:rPr>
          <w:sz w:val="24"/>
          <w:lang w:val="pt-BR"/>
        </w:rPr>
      </w:pPr>
      <w:r w:rsidRPr="009F4AF4">
        <w:rPr>
          <w:sz w:val="24"/>
        </w:rPr>
        <w:t>10</w:t>
      </w:r>
      <w:r w:rsidRPr="009F4AF4">
        <w:rPr>
          <w:sz w:val="24"/>
          <w:lang w:val="pt-BR"/>
        </w:rPr>
        <w:t xml:space="preserve"> caixas d’água de 1.000 L;</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35 tubos de PVC soldável DN 35 mm PN 40 mca;</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10 flanges em PVC soldável de 25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10 Torneira boia para caixa d´água de ¾”;</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10 Registros de esfera em PVC soldável DN 25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7 Registros de esfera em PVC soldável DN 35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10 Tê’s em PVC soldável com redução de 35 x 25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4 Tê’s em PVC soldável com redução de 35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20 Joelhos em PVC soldável de 25 mm;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 Frascos de 850 g de solução limpadora para tubos de PVC;</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 Frascos de 850 g de adesivo plástico para tubos de PVC;</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5 Lixas (22,5 x 27,5 mm) Nº100 ou 80, para PVC;</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2 Fitas veda rosca (18 mm x 25 m);</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20 regadores de 10 litros;</w:t>
      </w:r>
    </w:p>
    <w:p w:rsidR="008C2BAB" w:rsidRPr="009F4AF4" w:rsidRDefault="008C2BAB" w:rsidP="008C2BAB">
      <w:pPr>
        <w:pStyle w:val="PargrafodaLista1"/>
        <w:numPr>
          <w:ilvl w:val="0"/>
          <w:numId w:val="18"/>
        </w:numPr>
        <w:spacing w:after="0" w:line="360" w:lineRule="auto"/>
        <w:rPr>
          <w:b/>
          <w:sz w:val="24"/>
          <w:lang w:val="pt-BR"/>
        </w:rPr>
      </w:pPr>
      <w:r w:rsidRPr="009F4AF4">
        <w:rPr>
          <w:sz w:val="24"/>
          <w:lang w:val="pt-BR"/>
        </w:rPr>
        <w:t>4 curvas de 90º de 35 mm;</w:t>
      </w:r>
    </w:p>
    <w:p w:rsidR="008C2BAB" w:rsidRDefault="008C2BAB" w:rsidP="008C2BAB">
      <w:pPr>
        <w:pStyle w:val="PargrafodaLista1"/>
        <w:numPr>
          <w:ilvl w:val="0"/>
          <w:numId w:val="18"/>
        </w:numPr>
        <w:spacing w:after="0" w:line="360" w:lineRule="auto"/>
        <w:rPr>
          <w:sz w:val="24"/>
          <w:lang w:val="pt-BR"/>
        </w:rPr>
      </w:pPr>
      <w:r w:rsidRPr="009F4AF4">
        <w:rPr>
          <w:sz w:val="24"/>
          <w:lang w:val="pt-BR"/>
        </w:rPr>
        <w:lastRenderedPageBreak/>
        <w:t>4 joelhos de 90º de 35 mm;</w:t>
      </w:r>
    </w:p>
    <w:p w:rsidR="008C2BAB" w:rsidRPr="009F4AF4" w:rsidRDefault="008C2BAB" w:rsidP="008C2BAB">
      <w:pPr>
        <w:pStyle w:val="PargrafodaLista1"/>
        <w:spacing w:after="0" w:line="360" w:lineRule="auto"/>
        <w:rPr>
          <w:sz w:val="24"/>
          <w:lang w:val="pt-BR"/>
        </w:rPr>
      </w:pPr>
    </w:p>
    <w:p w:rsidR="008C2BAB" w:rsidRPr="009F4AF4" w:rsidRDefault="008C2BAB" w:rsidP="008C2BAB">
      <w:pPr>
        <w:pStyle w:val="PargrafodaLista1"/>
        <w:spacing w:after="0" w:line="360" w:lineRule="auto"/>
        <w:ind w:left="0"/>
        <w:rPr>
          <w:b/>
          <w:sz w:val="24"/>
          <w:lang w:val="pt-BR"/>
        </w:rPr>
      </w:pPr>
      <w:r w:rsidRPr="009F4AF4">
        <w:rPr>
          <w:b/>
          <w:sz w:val="24"/>
          <w:lang w:val="pt-BR"/>
        </w:rPr>
        <w:t>Quantidade de ma</w:t>
      </w:r>
      <w:r w:rsidR="00414E56">
        <w:rPr>
          <w:b/>
          <w:sz w:val="24"/>
          <w:lang w:val="pt-BR"/>
        </w:rPr>
        <w:t>terial para construção de cerca:</w:t>
      </w:r>
    </w:p>
    <w:p w:rsidR="008C2BAB" w:rsidRPr="009F4AF4" w:rsidRDefault="008C2BAB" w:rsidP="008C2BAB">
      <w:pPr>
        <w:pStyle w:val="PargrafodaLista1"/>
        <w:numPr>
          <w:ilvl w:val="0"/>
          <w:numId w:val="18"/>
        </w:numPr>
        <w:spacing w:after="0" w:line="360" w:lineRule="auto"/>
        <w:rPr>
          <w:sz w:val="24"/>
          <w:lang w:val="pt-BR"/>
        </w:rPr>
      </w:pPr>
      <w:r w:rsidRPr="009F4AF4">
        <w:rPr>
          <w:sz w:val="24"/>
          <w:lang w:val="pt-BR"/>
        </w:rPr>
        <w:t>12 rolos de tela campreste de 50x1,5m</w:t>
      </w:r>
    </w:p>
    <w:p w:rsidR="008C2BAB" w:rsidRPr="009F4AF4" w:rsidRDefault="008C2BAB" w:rsidP="008C2BAB">
      <w:pPr>
        <w:pStyle w:val="PargrafodaLista1"/>
        <w:numPr>
          <w:ilvl w:val="0"/>
          <w:numId w:val="18"/>
        </w:numPr>
        <w:spacing w:after="0" w:line="360" w:lineRule="auto"/>
        <w:rPr>
          <w:sz w:val="24"/>
          <w:lang w:val="pt-BR"/>
        </w:rPr>
      </w:pPr>
      <w:r w:rsidRPr="009F4AF4">
        <w:rPr>
          <w:sz w:val="24"/>
        </w:rPr>
        <w:t>286 estacas de 1,80 m</w:t>
      </w:r>
    </w:p>
    <w:p w:rsidR="008C2BAB" w:rsidRPr="009F4AF4" w:rsidRDefault="008C2BAB" w:rsidP="008C2BAB">
      <w:pPr>
        <w:pStyle w:val="PargrafodaLista1"/>
        <w:numPr>
          <w:ilvl w:val="0"/>
          <w:numId w:val="18"/>
        </w:numPr>
        <w:spacing w:after="0" w:line="360" w:lineRule="auto"/>
        <w:rPr>
          <w:sz w:val="24"/>
          <w:lang w:val="pt-BR"/>
        </w:rPr>
      </w:pPr>
      <w:r w:rsidRPr="009F4AF4">
        <w:rPr>
          <w:sz w:val="24"/>
        </w:rPr>
        <w:t>8 mourões de 2,50 m</w:t>
      </w:r>
    </w:p>
    <w:p w:rsidR="008C2BAB" w:rsidRPr="009F4AF4" w:rsidRDefault="008C2BAB" w:rsidP="008C2BAB">
      <w:pPr>
        <w:pStyle w:val="PargrafodaLista1"/>
        <w:numPr>
          <w:ilvl w:val="0"/>
          <w:numId w:val="19"/>
        </w:numPr>
        <w:spacing w:after="120" w:line="360" w:lineRule="auto"/>
        <w:jc w:val="left"/>
        <w:rPr>
          <w:b/>
          <w:sz w:val="24"/>
          <w:lang w:val="pt-BR"/>
        </w:rPr>
      </w:pPr>
      <w:r w:rsidRPr="009F4AF4">
        <w:rPr>
          <w:sz w:val="24"/>
          <w:lang w:val="pt-BR"/>
        </w:rPr>
        <w:t xml:space="preserve">2 rolos de arame de culturas aéreas </w:t>
      </w:r>
    </w:p>
    <w:p w:rsidR="008C2BAB" w:rsidRPr="006F398E" w:rsidRDefault="008C2BAB" w:rsidP="008C2BAB">
      <w:pPr>
        <w:spacing w:line="276" w:lineRule="auto"/>
        <w:jc w:val="both"/>
        <w:rPr>
          <w:color w:val="000000"/>
        </w:rPr>
      </w:pPr>
      <w:r>
        <w:rPr>
          <w:noProof/>
        </w:rPr>
        <w:t xml:space="preserve">Observação: </w:t>
      </w:r>
      <w:r w:rsidRPr="006F398E">
        <w:rPr>
          <w:noProof/>
        </w:rPr>
        <w:t>A montagem e instalação será por conta das Organizações beneficiadas ou produtores benef</w:t>
      </w:r>
      <w:r>
        <w:rPr>
          <w:noProof/>
        </w:rPr>
        <w:t>i</w:t>
      </w:r>
      <w:r w:rsidRPr="006F398E">
        <w:rPr>
          <w:noProof/>
        </w:rPr>
        <w:t>c</w:t>
      </w:r>
      <w:r>
        <w:rPr>
          <w:noProof/>
        </w:rPr>
        <w:t>i</w:t>
      </w:r>
      <w:r w:rsidRPr="006F398E">
        <w:rPr>
          <w:noProof/>
        </w:rPr>
        <w:t>ados.</w:t>
      </w:r>
    </w:p>
    <w:p w:rsidR="008C2BAB" w:rsidRPr="00C451E0" w:rsidRDefault="008C2BAB" w:rsidP="008C2BAB">
      <w:pPr>
        <w:suppressAutoHyphens/>
        <w:rPr>
          <w:rFonts w:ascii="Arial" w:hAnsi="Arial" w:cs="Arial"/>
          <w:b/>
        </w:rPr>
      </w:pPr>
    </w:p>
    <w:p w:rsidR="008C2BAB" w:rsidRDefault="008C2BAB" w:rsidP="008C2BAB">
      <w:pPr>
        <w:pStyle w:val="PargrafodaLista"/>
        <w:spacing w:after="200" w:line="276" w:lineRule="auto"/>
        <w:contextualSpacing/>
        <w:jc w:val="center"/>
        <w:rPr>
          <w:bCs/>
        </w:rPr>
      </w:pPr>
    </w:p>
    <w:p w:rsidR="008C2BAB" w:rsidRPr="00704C06" w:rsidRDefault="008C2BAB" w:rsidP="008C2BAB">
      <w:pPr>
        <w:pStyle w:val="PargrafodaLista"/>
        <w:numPr>
          <w:ilvl w:val="0"/>
          <w:numId w:val="27"/>
        </w:numPr>
        <w:spacing w:after="200" w:line="276" w:lineRule="auto"/>
        <w:contextualSpacing/>
        <w:rPr>
          <w:u w:val="single"/>
        </w:rPr>
      </w:pPr>
      <w:r w:rsidRPr="00704C06">
        <w:rPr>
          <w:u w:val="single"/>
        </w:rPr>
        <w:t>0</w:t>
      </w:r>
      <w:r>
        <w:rPr>
          <w:u w:val="single"/>
        </w:rPr>
        <w:t>5</w:t>
      </w:r>
      <w:r w:rsidRPr="00704C06">
        <w:rPr>
          <w:u w:val="single"/>
        </w:rPr>
        <w:t xml:space="preserve"> Unidade de Observação e Demostração </w:t>
      </w:r>
      <w:r>
        <w:rPr>
          <w:u w:val="single"/>
        </w:rPr>
        <w:t>-</w:t>
      </w:r>
      <w:r w:rsidRPr="00704C06">
        <w:rPr>
          <w:u w:val="single"/>
        </w:rPr>
        <w:t xml:space="preserve"> UOD em áreas de 2,0 ha, sendo 1,2 de palma e 0,8 de sorgo.</w:t>
      </w:r>
    </w:p>
    <w:p w:rsidR="008C2BAB" w:rsidRDefault="008C2BAB" w:rsidP="008C2BAB">
      <w:pPr>
        <w:suppressAutoHyphens/>
        <w:rPr>
          <w:rFonts w:ascii="Arial" w:hAnsi="Arial" w:cs="Arial"/>
          <w:b/>
        </w:rPr>
      </w:pPr>
    </w:p>
    <w:p w:rsidR="008C2BAB" w:rsidRDefault="008C2BAB" w:rsidP="008C2BAB">
      <w:pPr>
        <w:spacing w:line="276" w:lineRule="auto"/>
        <w:jc w:val="both"/>
        <w:rPr>
          <w:color w:val="000000"/>
        </w:rPr>
      </w:pPr>
      <w:r w:rsidRPr="00820AB1">
        <w:t>Para atendimento a empresa contratada deverá realizar os serviços de consultoria técnica especializada</w:t>
      </w:r>
      <w:r w:rsidRPr="00820AB1">
        <w:rPr>
          <w:b/>
        </w:rPr>
        <w:t xml:space="preserve"> </w:t>
      </w:r>
      <w:r w:rsidRPr="00820AB1">
        <w:t>e fornecimento de materiais para implantação d</w:t>
      </w:r>
      <w:r>
        <w:t>as UOD´S</w:t>
      </w:r>
      <w:r w:rsidRPr="00820AB1">
        <w:t xml:space="preserve"> localizadas nos municípios inseridos na área de atuação da 3ª Superintendência Regional da CODEVASF.</w:t>
      </w:r>
      <w:r w:rsidRPr="00704C06">
        <w:rPr>
          <w:color w:val="000000"/>
        </w:rPr>
        <w:t xml:space="preserve"> </w:t>
      </w:r>
      <w:r>
        <w:rPr>
          <w:color w:val="000000"/>
        </w:rPr>
        <w:t>Os valores dos insumos e sementes foram orçad</w:t>
      </w:r>
      <w:r w:rsidR="00414E56">
        <w:rPr>
          <w:color w:val="000000"/>
        </w:rPr>
        <w:t>o</w:t>
      </w:r>
      <w:r>
        <w:rPr>
          <w:color w:val="000000"/>
        </w:rPr>
        <w:t>s e calculad</w:t>
      </w:r>
      <w:r w:rsidR="00414E56">
        <w:rPr>
          <w:color w:val="000000"/>
        </w:rPr>
        <w:t>o</w:t>
      </w:r>
      <w:r>
        <w:rPr>
          <w:color w:val="000000"/>
        </w:rPr>
        <w:t>s para</w:t>
      </w:r>
      <w:r w:rsidR="00414E56">
        <w:rPr>
          <w:color w:val="000000"/>
        </w:rPr>
        <w:t xml:space="preserve"> cada</w:t>
      </w:r>
      <w:r>
        <w:rPr>
          <w:color w:val="000000"/>
        </w:rPr>
        <w:t xml:space="preserve"> unidade, bem como a consultoria necessária para acompanhamento para o plantio e tratos culturais</w:t>
      </w:r>
      <w:r w:rsidR="000A19FC">
        <w:rPr>
          <w:color w:val="000000"/>
        </w:rPr>
        <w:t xml:space="preserve"> e constam nas composições de custo </w:t>
      </w:r>
      <w:r w:rsidR="00D777F4">
        <w:rPr>
          <w:color w:val="000000"/>
        </w:rPr>
        <w:t>em</w:t>
      </w:r>
      <w:r w:rsidR="000A19FC">
        <w:rPr>
          <w:color w:val="000000"/>
        </w:rPr>
        <w:t xml:space="preserve"> anexo</w:t>
      </w:r>
      <w:r>
        <w:rPr>
          <w:color w:val="000000"/>
        </w:rPr>
        <w:t xml:space="preserve">. </w:t>
      </w:r>
    </w:p>
    <w:p w:rsidR="008C2BAB" w:rsidRDefault="008C2BAB" w:rsidP="008C2BAB">
      <w:pPr>
        <w:spacing w:line="276" w:lineRule="auto"/>
        <w:jc w:val="both"/>
        <w:rPr>
          <w:color w:val="000000"/>
        </w:rPr>
      </w:pPr>
    </w:p>
    <w:p w:rsidR="008C2BAB" w:rsidRDefault="008C2BAB" w:rsidP="008C2BAB">
      <w:pPr>
        <w:spacing w:line="276" w:lineRule="auto"/>
        <w:jc w:val="both"/>
        <w:rPr>
          <w:color w:val="000000"/>
        </w:rPr>
      </w:pPr>
      <w:r>
        <w:rPr>
          <w:color w:val="000000"/>
        </w:rPr>
        <w:t xml:space="preserve">Os equipamentos </w:t>
      </w:r>
      <w:r w:rsidR="00F50496">
        <w:rPr>
          <w:color w:val="000000"/>
        </w:rPr>
        <w:t>para cada  unidade será composto</w:t>
      </w:r>
      <w:r>
        <w:rPr>
          <w:color w:val="000000"/>
        </w:rPr>
        <w:t xml:space="preserve"> pelos seguintes materiais.</w:t>
      </w:r>
    </w:p>
    <w:p w:rsidR="008C2BAB" w:rsidRDefault="008C2BAB" w:rsidP="008C2BAB">
      <w:pPr>
        <w:spacing w:line="276" w:lineRule="auto"/>
        <w:ind w:left="993"/>
        <w:jc w:val="both"/>
        <w:rPr>
          <w:color w:val="000000"/>
        </w:rPr>
      </w:pPr>
    </w:p>
    <w:tbl>
      <w:tblPr>
        <w:tblW w:w="10080" w:type="dxa"/>
        <w:tblInd w:w="55" w:type="dxa"/>
        <w:tblCellMar>
          <w:left w:w="70" w:type="dxa"/>
          <w:right w:w="70" w:type="dxa"/>
        </w:tblCellMar>
        <w:tblLook w:val="04A0"/>
      </w:tblPr>
      <w:tblGrid>
        <w:gridCol w:w="10080"/>
      </w:tblGrid>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GOTEJADOR 1,6L/H/0,30, ESPESSURA DE PAREDE DE 0,254mm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PELBD/PEBD DI - MM: 16</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INICIO DE LINHA PEBD/PELDB - DI-MM: 16 6PTA</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FIM DE LINHA PEBD/PELBD - MM: 16 ANEL LISO</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UNIÃO DE PEBD/PELBD - DI - MM: 16 ANEL LISO</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PVC IRR PN 80 LF PB C/6,0 DN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PVC IRR PN 40 LF PB C/6,0 DN 35mm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PVC IRR PN 40 LF PB C/6,0 DN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PVC IRR PN 40 LF PB C/6,0 DN 75mm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CURVA 90° LF DN 35mm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CURVA 90° LF DN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CURVA 90° LF DN 75mm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TE LF DN: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TE LF DN: 75mm x DF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 xml:space="preserve">TE LF DN: 75mm </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TRANSIÇÃO PE DN: 16mm ANEL 6PTA x 16 ANEL LISO</w:t>
            </w:r>
          </w:p>
        </w:tc>
      </w:tr>
      <w:tr w:rsidR="008C2BAB" w:rsidRPr="00FC3321" w:rsidTr="00857596">
        <w:trPr>
          <w:trHeight w:val="300"/>
        </w:trPr>
        <w:tc>
          <w:tcPr>
            <w:tcW w:w="10080" w:type="dxa"/>
            <w:tcBorders>
              <w:top w:val="nil"/>
              <w:left w:val="nil"/>
              <w:bottom w:val="nil"/>
              <w:right w:val="nil"/>
            </w:tcBorders>
            <w:shd w:val="clear" w:color="auto" w:fill="auto"/>
            <w:vAlign w:val="center"/>
            <w:hideMark/>
          </w:tcPr>
          <w:p w:rsidR="008C2BAB" w:rsidRPr="00FC3321" w:rsidRDefault="008C2BAB" w:rsidP="00857596">
            <w:pPr>
              <w:numPr>
                <w:ilvl w:val="0"/>
                <w:numId w:val="19"/>
              </w:numPr>
              <w:rPr>
                <w:rFonts w:ascii="Calibri" w:hAnsi="Calibri" w:cs="Calibri"/>
                <w:color w:val="000000"/>
                <w:sz w:val="20"/>
                <w:szCs w:val="20"/>
                <w:lang w:val="en-US"/>
              </w:rPr>
            </w:pPr>
            <w:r w:rsidRPr="00FC3321">
              <w:rPr>
                <w:rFonts w:ascii="Calibri" w:hAnsi="Calibri" w:cs="Calibri"/>
                <w:color w:val="000000"/>
                <w:sz w:val="20"/>
                <w:szCs w:val="20"/>
                <w:lang w:val="en-US"/>
              </w:rPr>
              <w:t>ADAPT. BS x RM DN: 50mm X 1.1/2"</w:t>
            </w:r>
          </w:p>
        </w:tc>
      </w:tr>
      <w:tr w:rsidR="008C2BAB" w:rsidRPr="00FC3321" w:rsidTr="00857596">
        <w:trPr>
          <w:trHeight w:val="300"/>
        </w:trPr>
        <w:tc>
          <w:tcPr>
            <w:tcW w:w="10080" w:type="dxa"/>
            <w:tcBorders>
              <w:top w:val="nil"/>
              <w:left w:val="nil"/>
              <w:bottom w:val="nil"/>
              <w:right w:val="nil"/>
            </w:tcBorders>
            <w:shd w:val="clear" w:color="auto" w:fill="auto"/>
            <w:vAlign w:val="center"/>
            <w:hideMark/>
          </w:tcPr>
          <w:p w:rsidR="008C2BAB" w:rsidRPr="00FC3321" w:rsidRDefault="008C2BAB" w:rsidP="00857596">
            <w:pPr>
              <w:numPr>
                <w:ilvl w:val="0"/>
                <w:numId w:val="19"/>
              </w:numPr>
              <w:rPr>
                <w:rFonts w:ascii="Calibri" w:hAnsi="Calibri" w:cs="Calibri"/>
                <w:color w:val="000000"/>
                <w:sz w:val="20"/>
                <w:szCs w:val="20"/>
                <w:lang w:val="en-US"/>
              </w:rPr>
            </w:pPr>
            <w:r w:rsidRPr="00FC3321">
              <w:rPr>
                <w:rFonts w:ascii="Calibri" w:hAnsi="Calibri" w:cs="Calibri"/>
                <w:color w:val="000000"/>
                <w:sz w:val="20"/>
                <w:szCs w:val="20"/>
                <w:lang w:val="en-US"/>
              </w:rPr>
              <w:lastRenderedPageBreak/>
              <w:t>RED. BS. LF DN 50mm x 35mm</w:t>
            </w:r>
          </w:p>
        </w:tc>
      </w:tr>
      <w:tr w:rsidR="008C2BAB" w:rsidRPr="00FC3321" w:rsidTr="00857596">
        <w:trPr>
          <w:trHeight w:val="300"/>
        </w:trPr>
        <w:tc>
          <w:tcPr>
            <w:tcW w:w="10080" w:type="dxa"/>
            <w:tcBorders>
              <w:top w:val="nil"/>
              <w:left w:val="nil"/>
              <w:bottom w:val="nil"/>
              <w:right w:val="nil"/>
            </w:tcBorders>
            <w:shd w:val="clear" w:color="auto" w:fill="auto"/>
            <w:vAlign w:val="center"/>
            <w:hideMark/>
          </w:tcPr>
          <w:p w:rsidR="008C2BAB" w:rsidRPr="00FC3321" w:rsidRDefault="008C2BAB" w:rsidP="00857596">
            <w:pPr>
              <w:numPr>
                <w:ilvl w:val="0"/>
                <w:numId w:val="19"/>
              </w:numPr>
              <w:rPr>
                <w:rFonts w:ascii="Calibri" w:hAnsi="Calibri" w:cs="Calibri"/>
                <w:color w:val="000000"/>
                <w:sz w:val="20"/>
                <w:szCs w:val="20"/>
                <w:lang w:val="en-US"/>
              </w:rPr>
            </w:pPr>
            <w:r w:rsidRPr="00FC3321">
              <w:rPr>
                <w:rFonts w:ascii="Calibri" w:hAnsi="Calibri" w:cs="Calibri"/>
                <w:color w:val="000000"/>
                <w:sz w:val="20"/>
                <w:szCs w:val="20"/>
                <w:lang w:val="en-US"/>
              </w:rPr>
              <w:t>RED. BS. LF DN 75mm x 50mm</w:t>
            </w:r>
          </w:p>
        </w:tc>
      </w:tr>
      <w:tr w:rsidR="008C2BAB" w:rsidRPr="00FC3321" w:rsidTr="00857596">
        <w:trPr>
          <w:trHeight w:val="300"/>
        </w:trPr>
        <w:tc>
          <w:tcPr>
            <w:tcW w:w="10080" w:type="dxa"/>
            <w:tcBorders>
              <w:top w:val="nil"/>
              <w:left w:val="nil"/>
              <w:bottom w:val="nil"/>
              <w:right w:val="nil"/>
            </w:tcBorders>
            <w:shd w:val="clear" w:color="auto" w:fill="auto"/>
            <w:vAlign w:val="center"/>
            <w:hideMark/>
          </w:tcPr>
          <w:p w:rsidR="008C2BAB" w:rsidRPr="00FC3321" w:rsidRDefault="008C2BAB" w:rsidP="00857596">
            <w:pPr>
              <w:numPr>
                <w:ilvl w:val="0"/>
                <w:numId w:val="19"/>
              </w:numPr>
              <w:rPr>
                <w:rFonts w:ascii="Calibri" w:hAnsi="Calibri" w:cs="Calibri"/>
                <w:color w:val="000000"/>
                <w:sz w:val="20"/>
                <w:szCs w:val="20"/>
                <w:lang w:val="en-US"/>
              </w:rPr>
            </w:pPr>
            <w:r w:rsidRPr="00FC3321">
              <w:rPr>
                <w:rFonts w:ascii="Calibri" w:hAnsi="Calibri" w:cs="Calibri"/>
                <w:color w:val="000000"/>
                <w:sz w:val="20"/>
                <w:szCs w:val="20"/>
                <w:lang w:val="en-US"/>
              </w:rPr>
              <w:t>CAP PVC BS DN: 75mm SD</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VÁLVULA ANTIVACUO DN: 1/2"</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LUVA PVC SD DN: 50mm</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REGISTRO GAVETA DN: 1" MET</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REGISTRO GAVETA PVC DN: 35mm SD</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REGISTRO GAVETA PVC DN: 1.1/2" ROSC.</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FILTRO DISCO DN: 1.1/2" PLAST.</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MANIFOLD PVC DN: 2" - 01 FD - 1.1/2"</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FITA VEDA ROSCA 18x50</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SOLDA PLASTICA 850 g - EXTRAFORTE</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SOLUÇÃO LIMPADORA 1000cc</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CAIXA PVC - 10.000L</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CONJ. DE CONEXÕES PVC / PE / AZ</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MONTAGEM / FRETE</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TUBO PVC BR DN: 1" x 6,0m</w:t>
            </w:r>
          </w:p>
        </w:tc>
      </w:tr>
      <w:tr w:rsidR="008C2BAB" w:rsidRPr="00FC3321" w:rsidTr="00857596">
        <w:trPr>
          <w:trHeight w:val="300"/>
        </w:trPr>
        <w:tc>
          <w:tcPr>
            <w:tcW w:w="10080" w:type="dxa"/>
            <w:tcBorders>
              <w:top w:val="nil"/>
              <w:left w:val="nil"/>
              <w:bottom w:val="nil"/>
              <w:right w:val="nil"/>
            </w:tcBorders>
            <w:shd w:val="clear" w:color="auto" w:fill="auto"/>
            <w:vAlign w:val="center"/>
            <w:hideMark/>
          </w:tcPr>
          <w:p w:rsidR="008C2BAB" w:rsidRPr="00FC3321" w:rsidRDefault="008C2BAB" w:rsidP="00857596">
            <w:pPr>
              <w:numPr>
                <w:ilvl w:val="0"/>
                <w:numId w:val="19"/>
              </w:numPr>
              <w:rPr>
                <w:rFonts w:ascii="Calibri" w:hAnsi="Calibri" w:cs="Calibri"/>
                <w:color w:val="000000"/>
                <w:sz w:val="20"/>
                <w:szCs w:val="20"/>
                <w:lang w:val="en-US"/>
              </w:rPr>
            </w:pPr>
            <w:r w:rsidRPr="00FC3321">
              <w:rPr>
                <w:rFonts w:ascii="Calibri" w:hAnsi="Calibri" w:cs="Calibri"/>
                <w:color w:val="000000"/>
                <w:sz w:val="20"/>
                <w:szCs w:val="20"/>
                <w:lang w:val="en-US"/>
              </w:rPr>
              <w:t>BUCHA RED. PVC BR DN: 1.1/4" x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NILPEL DUPLO PVC BR DN: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CAP PVC BR DN: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LUVA PVC BR DN: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TÊ PVC BR DN: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UNIÃO C/ASSENTO PVC BR DN: 1"</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CORDA NYLON</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CONJ. DE CONEXÕES PVC/AZ</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CONJ. MOTOBOMBA COMPOSTO POR BOMBA SUBMERSA COM CORPO EM AÇO INOX E ROTOR EM TERMOPLASTO, VAZÃO DE 0,6 m³/h e 65 m.c.a., MOTOR COM 0,5 CV, 2-P e 220v.</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CHAVE ELETRICA: PARTIDA DIRETA - 0,50CV - 220v – com contator 24v</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CABO DE COBRE 1x1.50 mm²</w:t>
            </w:r>
          </w:p>
        </w:tc>
      </w:tr>
      <w:tr w:rsidR="008C2BAB" w:rsidTr="00857596">
        <w:trPr>
          <w:trHeight w:val="300"/>
        </w:trPr>
        <w:tc>
          <w:tcPr>
            <w:tcW w:w="10080" w:type="dxa"/>
            <w:tcBorders>
              <w:top w:val="nil"/>
              <w:left w:val="nil"/>
              <w:bottom w:val="nil"/>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FITA ISOLANTE</w:t>
            </w:r>
          </w:p>
        </w:tc>
      </w:tr>
      <w:tr w:rsidR="008C2BAB" w:rsidTr="00857596">
        <w:trPr>
          <w:trHeight w:val="315"/>
        </w:trPr>
        <w:tc>
          <w:tcPr>
            <w:tcW w:w="10080" w:type="dxa"/>
            <w:tcBorders>
              <w:top w:val="nil"/>
              <w:left w:val="nil"/>
              <w:bottom w:val="single" w:sz="8" w:space="0" w:color="auto"/>
              <w:right w:val="nil"/>
            </w:tcBorders>
            <w:shd w:val="clear" w:color="auto" w:fill="auto"/>
            <w:vAlign w:val="center"/>
            <w:hideMark/>
          </w:tcPr>
          <w:p w:rsidR="008C2BAB" w:rsidRDefault="008C2BAB" w:rsidP="00857596">
            <w:pPr>
              <w:numPr>
                <w:ilvl w:val="0"/>
                <w:numId w:val="19"/>
              </w:numPr>
              <w:rPr>
                <w:rFonts w:ascii="Calibri" w:hAnsi="Calibri" w:cs="Calibri"/>
                <w:color w:val="000000"/>
                <w:sz w:val="20"/>
                <w:szCs w:val="20"/>
              </w:rPr>
            </w:pPr>
            <w:r>
              <w:rPr>
                <w:rFonts w:ascii="Calibri" w:hAnsi="Calibri" w:cs="Calibri"/>
                <w:color w:val="000000"/>
                <w:sz w:val="20"/>
                <w:szCs w:val="20"/>
              </w:rPr>
              <w:t>TIME ON/OFF, DIGITAL, COM PROGRAMAÇÃO PARA VINTE PULSOS</w:t>
            </w:r>
          </w:p>
        </w:tc>
      </w:tr>
    </w:tbl>
    <w:p w:rsidR="008C2BAB" w:rsidRDefault="008C2BAB" w:rsidP="008C2BAB">
      <w:pPr>
        <w:spacing w:line="276" w:lineRule="auto"/>
        <w:ind w:left="993"/>
        <w:jc w:val="both"/>
        <w:rPr>
          <w:color w:val="000000"/>
        </w:rPr>
      </w:pPr>
    </w:p>
    <w:p w:rsidR="008C2BAB" w:rsidRPr="006F398E" w:rsidRDefault="008C2BAB" w:rsidP="008C2BAB">
      <w:pPr>
        <w:spacing w:line="276" w:lineRule="auto"/>
        <w:jc w:val="both"/>
        <w:rPr>
          <w:color w:val="000000"/>
        </w:rPr>
      </w:pPr>
      <w:r>
        <w:rPr>
          <w:noProof/>
        </w:rPr>
        <w:t xml:space="preserve">Observação: </w:t>
      </w:r>
      <w:r w:rsidRPr="006F398E">
        <w:rPr>
          <w:noProof/>
        </w:rPr>
        <w:t>A montagem e instalação será por conta das Organizações beneficiadas ou produtores benef</w:t>
      </w:r>
      <w:r>
        <w:rPr>
          <w:noProof/>
        </w:rPr>
        <w:t>i</w:t>
      </w:r>
      <w:r w:rsidRPr="006F398E">
        <w:rPr>
          <w:noProof/>
        </w:rPr>
        <w:t>c</w:t>
      </w:r>
      <w:r>
        <w:rPr>
          <w:noProof/>
        </w:rPr>
        <w:t>i</w:t>
      </w:r>
      <w:r w:rsidRPr="006F398E">
        <w:rPr>
          <w:noProof/>
        </w:rPr>
        <w:t>ados.</w:t>
      </w:r>
    </w:p>
    <w:p w:rsidR="008C2BAB" w:rsidRDefault="008C2BAB" w:rsidP="008C2BAB">
      <w:pPr>
        <w:spacing w:line="276" w:lineRule="auto"/>
        <w:ind w:left="993"/>
        <w:jc w:val="both"/>
        <w:rPr>
          <w:color w:val="000000"/>
        </w:rPr>
      </w:pPr>
    </w:p>
    <w:p w:rsidR="008C2BAB" w:rsidRDefault="00EB6B75" w:rsidP="008C2BAB">
      <w:pPr>
        <w:spacing w:line="276" w:lineRule="auto"/>
        <w:ind w:left="993"/>
        <w:jc w:val="center"/>
        <w:rPr>
          <w:noProof/>
        </w:rPr>
      </w:pPr>
      <w:r>
        <w:rPr>
          <w:noProof/>
        </w:rPr>
        <w:lastRenderedPageBreak/>
        <w:drawing>
          <wp:inline distT="0" distB="0" distL="0" distR="0">
            <wp:extent cx="3581400" cy="3143250"/>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581400" cy="3143250"/>
                    </a:xfrm>
                    <a:prstGeom prst="rect">
                      <a:avLst/>
                    </a:prstGeom>
                    <a:noFill/>
                    <a:ln w="9525">
                      <a:noFill/>
                      <a:miter lim="800000"/>
                      <a:headEnd/>
                      <a:tailEnd/>
                    </a:ln>
                  </pic:spPr>
                </pic:pic>
              </a:graphicData>
            </a:graphic>
          </wp:inline>
        </w:drawing>
      </w:r>
    </w:p>
    <w:p w:rsidR="008C2BAB" w:rsidRDefault="008C2BAB" w:rsidP="008C2BAB">
      <w:pPr>
        <w:spacing w:line="276" w:lineRule="auto"/>
        <w:ind w:left="993"/>
        <w:jc w:val="center"/>
        <w:rPr>
          <w:noProof/>
        </w:rPr>
      </w:pPr>
      <w:r>
        <w:rPr>
          <w:noProof/>
        </w:rPr>
        <w:t>Desenho esquematido da UOD</w:t>
      </w:r>
    </w:p>
    <w:p w:rsidR="008C2BAB" w:rsidRDefault="008C2BAB" w:rsidP="008C2BAB">
      <w:pPr>
        <w:spacing w:line="276" w:lineRule="auto"/>
        <w:ind w:left="993"/>
        <w:jc w:val="center"/>
        <w:rPr>
          <w:noProof/>
        </w:rPr>
      </w:pPr>
    </w:p>
    <w:p w:rsidR="008C2BAB" w:rsidRDefault="008C2BAB" w:rsidP="008C2BAB">
      <w:pPr>
        <w:spacing w:line="276" w:lineRule="auto"/>
        <w:ind w:left="993"/>
        <w:rPr>
          <w:noProof/>
        </w:rPr>
      </w:pPr>
    </w:p>
    <w:p w:rsidR="008C2BAB" w:rsidRDefault="008C2BAB" w:rsidP="008C2BAB">
      <w:pPr>
        <w:spacing w:line="276" w:lineRule="auto"/>
        <w:ind w:left="993"/>
        <w:rPr>
          <w:noProof/>
        </w:rPr>
      </w:pPr>
    </w:p>
    <w:p w:rsidR="008C2BAB" w:rsidRPr="00677BDC" w:rsidRDefault="008C2BAB" w:rsidP="008C2BAB">
      <w:pPr>
        <w:pStyle w:val="PargrafodaLista"/>
        <w:numPr>
          <w:ilvl w:val="0"/>
          <w:numId w:val="27"/>
        </w:numPr>
        <w:spacing w:after="200" w:line="276" w:lineRule="auto"/>
        <w:ind w:left="993"/>
        <w:contextualSpacing/>
        <w:rPr>
          <w:color w:val="000000"/>
        </w:rPr>
      </w:pPr>
      <w:r w:rsidRPr="00677BDC">
        <w:t>25</w:t>
      </w:r>
      <w:r w:rsidRPr="00677BDC">
        <w:rPr>
          <w:sz w:val="22"/>
        </w:rPr>
        <w:t xml:space="preserve"> </w:t>
      </w:r>
      <w:r w:rsidR="00F50496">
        <w:rPr>
          <w:sz w:val="22"/>
        </w:rPr>
        <w:t>U</w:t>
      </w:r>
      <w:r w:rsidRPr="00677BDC">
        <w:rPr>
          <w:sz w:val="22"/>
        </w:rPr>
        <w:t xml:space="preserve">nidades de </w:t>
      </w:r>
      <w:r w:rsidR="00F50496">
        <w:rPr>
          <w:sz w:val="22"/>
        </w:rPr>
        <w:t>Observação e D</w:t>
      </w:r>
      <w:r w:rsidRPr="00677BDC">
        <w:rPr>
          <w:sz w:val="22"/>
        </w:rPr>
        <w:t xml:space="preserve">emonstração </w:t>
      </w:r>
      <w:r w:rsidR="00F50496">
        <w:rPr>
          <w:sz w:val="22"/>
        </w:rPr>
        <w:t>(</w:t>
      </w:r>
      <w:r w:rsidRPr="00677BDC">
        <w:rPr>
          <w:sz w:val="22"/>
        </w:rPr>
        <w:t>UOD´S</w:t>
      </w:r>
      <w:r w:rsidR="00F50496">
        <w:rPr>
          <w:sz w:val="22"/>
        </w:rPr>
        <w:t>)</w:t>
      </w:r>
      <w:r w:rsidRPr="00677BDC">
        <w:rPr>
          <w:sz w:val="22"/>
        </w:rPr>
        <w:t xml:space="preserve">  de manejo de irrigação via solo com baixo custo</w:t>
      </w:r>
      <w:r w:rsidRPr="00677BDC">
        <w:rPr>
          <w:u w:val="single"/>
        </w:rPr>
        <w:t xml:space="preserve"> </w:t>
      </w:r>
    </w:p>
    <w:p w:rsidR="008C2BAB" w:rsidRPr="00677BDC" w:rsidRDefault="008C2BAB" w:rsidP="008C2BAB">
      <w:pPr>
        <w:ind w:left="709" w:firstLine="709"/>
        <w:jc w:val="both"/>
        <w:rPr>
          <w:rFonts w:ascii="Arial" w:hAnsi="Arial" w:cs="Arial"/>
        </w:rPr>
      </w:pPr>
    </w:p>
    <w:p w:rsidR="008C2BAB" w:rsidRDefault="008C2BAB" w:rsidP="008C2BAB">
      <w:pPr>
        <w:ind w:left="709" w:firstLine="709"/>
        <w:jc w:val="both"/>
        <w:rPr>
          <w:rFonts w:ascii="Arial" w:hAnsi="Arial" w:cs="Arial"/>
        </w:rPr>
      </w:pPr>
      <w:r w:rsidRPr="00677BDC">
        <w:rPr>
          <w:rFonts w:ascii="Arial" w:hAnsi="Arial" w:cs="Arial"/>
        </w:rPr>
        <w:t>O sensor de umidade</w:t>
      </w:r>
      <w:r w:rsidR="00F50496">
        <w:rPr>
          <w:rFonts w:ascii="Arial" w:hAnsi="Arial" w:cs="Arial"/>
        </w:rPr>
        <w:t>, a ser utilizado nas UOD’s constitui-se como instrumento fundamental para promover o correto manejo de irrigação e,</w:t>
      </w:r>
      <w:r w:rsidRPr="00677BDC">
        <w:rPr>
          <w:rFonts w:ascii="Arial" w:hAnsi="Arial" w:cs="Arial"/>
        </w:rPr>
        <w:t xml:space="preserve"> pode ser usado em qualquer cultura, sistema de cultivo ou de irrigação. Sim, pode ser utilizado para qualquer hortaliça, bem como outras culturas, incluindo as plantas ornamentais. Da mesma forma, pode ser utilizado em qualquer sistema de cultivo e nos diferentes sistemas de irrigação, em plantios com canteiro e sem canteiro, com ou sem cobertura plástica, no plantio direto na palha ou mesmo nos cultivos em estufa.</w:t>
      </w:r>
    </w:p>
    <w:p w:rsidR="008C2BAB" w:rsidRPr="00677BDC" w:rsidRDefault="008C2BAB" w:rsidP="008C2BAB">
      <w:pPr>
        <w:ind w:left="709" w:firstLine="709"/>
        <w:jc w:val="both"/>
        <w:rPr>
          <w:rFonts w:ascii="Arial" w:hAnsi="Arial" w:cs="Arial"/>
        </w:rPr>
      </w:pPr>
    </w:p>
    <w:p w:rsidR="008C2BAB" w:rsidRDefault="009906E2" w:rsidP="008C2BAB">
      <w:pPr>
        <w:ind w:left="709" w:firstLine="709"/>
        <w:jc w:val="both"/>
        <w:rPr>
          <w:rFonts w:ascii="Arial" w:hAnsi="Arial" w:cs="Arial"/>
        </w:rPr>
      </w:pPr>
      <w:r>
        <w:rPr>
          <w:rFonts w:ascii="Arial" w:hAnsi="Arial" w:cs="Arial"/>
        </w:rPr>
        <w:t>A utilidade do Sensor de Umidade nas UOD’s que pretendemos implantar deve-se as informações que o mesmo pode gerar por meio da seguinte aplicabilidade: É</w:t>
      </w:r>
      <w:r w:rsidR="008C2BAB" w:rsidRPr="00677BDC">
        <w:rPr>
          <w:rFonts w:ascii="Arial" w:hAnsi="Arial" w:cs="Arial"/>
        </w:rPr>
        <w:t xml:space="preserve"> um equipamento simples, desenvolvido pela Embrapa, que pode ser de grande ajuda ao agricultor no manejo diário da irrigação. Sua função básica é indicar se o solo está ÚMIDO ou SECO. Na prática, o sensor de umidade vai ajudar o produtor a responder duas perguntas básicas que ocorrem antes de irrigar:</w:t>
      </w:r>
    </w:p>
    <w:p w:rsidR="008C2BAB" w:rsidRPr="00677BDC" w:rsidRDefault="008C2BAB" w:rsidP="008C2BAB">
      <w:pPr>
        <w:ind w:left="709" w:firstLine="709"/>
        <w:jc w:val="both"/>
        <w:rPr>
          <w:rFonts w:ascii="Arial" w:hAnsi="Arial" w:cs="Arial"/>
        </w:rPr>
      </w:pPr>
    </w:p>
    <w:p w:rsidR="008C2BAB" w:rsidRPr="00677BDC" w:rsidRDefault="008C2BAB" w:rsidP="008C2BAB">
      <w:pPr>
        <w:ind w:left="709" w:firstLine="709"/>
        <w:jc w:val="both"/>
        <w:rPr>
          <w:rFonts w:ascii="Arial" w:hAnsi="Arial" w:cs="Arial"/>
        </w:rPr>
      </w:pPr>
      <w:r w:rsidRPr="00677BDC">
        <w:rPr>
          <w:rFonts w:ascii="Arial" w:hAnsi="Arial" w:cs="Arial"/>
        </w:rPr>
        <w:t>QUANDO IRRIGAR? » Já está na hora de irrigar? » Devo irrigar a cada dois, três ou mais dias, todos os dias ou duas vezes por dia? Como saber qual o momento certo de irrigar?</w:t>
      </w:r>
    </w:p>
    <w:p w:rsidR="008C2BAB" w:rsidRPr="00677BDC" w:rsidRDefault="008C2BAB" w:rsidP="008C2BAB">
      <w:pPr>
        <w:ind w:left="709" w:firstLine="709"/>
        <w:jc w:val="both"/>
        <w:rPr>
          <w:rFonts w:ascii="Arial" w:hAnsi="Arial" w:cs="Arial"/>
        </w:rPr>
      </w:pPr>
      <w:r w:rsidRPr="00677BDC">
        <w:rPr>
          <w:rFonts w:ascii="Arial" w:hAnsi="Arial" w:cs="Arial"/>
        </w:rPr>
        <w:t xml:space="preserve">QUANTO DE ÁGUA APLICAR? » Cada vez que ligo o sistema de irrigação, devo mantê-lo funcionando durante quanto tempo? Por meia hora, </w:t>
      </w:r>
      <w:r w:rsidRPr="00677BDC">
        <w:rPr>
          <w:rFonts w:ascii="Arial" w:hAnsi="Arial" w:cs="Arial"/>
        </w:rPr>
        <w:lastRenderedPageBreak/>
        <w:t>uma hora, duas horas ou até encharcar o solo? Qual a quantidade de água que devo aplicar a cada irrigação?</w:t>
      </w:r>
    </w:p>
    <w:p w:rsidR="008C2BAB" w:rsidRPr="00677BDC" w:rsidRDefault="008C2BAB" w:rsidP="008C2BAB">
      <w:pPr>
        <w:pStyle w:val="PargrafodaLista"/>
        <w:spacing w:after="200" w:line="276" w:lineRule="auto"/>
        <w:contextualSpacing/>
        <w:rPr>
          <w:rFonts w:ascii="Arial" w:hAnsi="Arial" w:cs="Arial"/>
          <w:color w:val="000000"/>
        </w:rPr>
      </w:pPr>
    </w:p>
    <w:p w:rsidR="008C2BAB" w:rsidRDefault="00EB6B75" w:rsidP="008C2BAB">
      <w:pPr>
        <w:spacing w:line="276" w:lineRule="auto"/>
        <w:ind w:left="993"/>
        <w:rPr>
          <w:color w:val="000000"/>
        </w:rPr>
      </w:pPr>
      <w:r>
        <w:rPr>
          <w:noProof/>
          <w:color w:val="000000"/>
        </w:rPr>
        <w:drawing>
          <wp:inline distT="0" distB="0" distL="0" distR="0">
            <wp:extent cx="4210050" cy="2724150"/>
            <wp:effectExtent l="1905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210050" cy="2724150"/>
                    </a:xfrm>
                    <a:prstGeom prst="rect">
                      <a:avLst/>
                    </a:prstGeom>
                    <a:noFill/>
                    <a:ln w="9525">
                      <a:noFill/>
                      <a:miter lim="800000"/>
                      <a:headEnd/>
                      <a:tailEnd/>
                    </a:ln>
                  </pic:spPr>
                </pic:pic>
              </a:graphicData>
            </a:graphic>
          </wp:inline>
        </w:drawing>
      </w:r>
    </w:p>
    <w:p w:rsidR="008C2BAB" w:rsidRDefault="008C2BAB" w:rsidP="008C2BAB">
      <w:pPr>
        <w:spacing w:line="276" w:lineRule="auto"/>
        <w:ind w:left="993"/>
        <w:jc w:val="center"/>
        <w:rPr>
          <w:color w:val="000000"/>
        </w:rPr>
      </w:pPr>
      <w:r>
        <w:rPr>
          <w:color w:val="000000"/>
        </w:rPr>
        <w:t>Equipamento necessários</w:t>
      </w:r>
    </w:p>
    <w:p w:rsidR="008C2BAB" w:rsidRDefault="008C2BAB" w:rsidP="008C2BAB">
      <w:pPr>
        <w:spacing w:line="276" w:lineRule="auto"/>
        <w:ind w:left="993"/>
        <w:jc w:val="center"/>
        <w:rPr>
          <w:color w:val="000000"/>
        </w:rPr>
      </w:pPr>
    </w:p>
    <w:p w:rsidR="008C2BAB" w:rsidRDefault="00EB6B75" w:rsidP="008C2BAB">
      <w:pPr>
        <w:spacing w:line="276" w:lineRule="auto"/>
        <w:ind w:left="993"/>
        <w:jc w:val="center"/>
        <w:rPr>
          <w:color w:val="000000"/>
        </w:rPr>
      </w:pPr>
      <w:r>
        <w:rPr>
          <w:noProof/>
          <w:color w:val="000000"/>
        </w:rPr>
        <w:drawing>
          <wp:inline distT="0" distB="0" distL="0" distR="0">
            <wp:extent cx="3867150" cy="257175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3867150" cy="2571750"/>
                    </a:xfrm>
                    <a:prstGeom prst="rect">
                      <a:avLst/>
                    </a:prstGeom>
                    <a:noFill/>
                    <a:ln w="9525">
                      <a:noFill/>
                      <a:miter lim="800000"/>
                      <a:headEnd/>
                      <a:tailEnd/>
                    </a:ln>
                  </pic:spPr>
                </pic:pic>
              </a:graphicData>
            </a:graphic>
          </wp:inline>
        </w:drawing>
      </w:r>
    </w:p>
    <w:p w:rsidR="008C2BAB" w:rsidRDefault="00EB6B75" w:rsidP="008C2BAB">
      <w:pPr>
        <w:spacing w:line="276" w:lineRule="auto"/>
        <w:ind w:left="1713"/>
        <w:rPr>
          <w:color w:val="000000"/>
        </w:rPr>
      </w:pPr>
      <w:r>
        <w:rPr>
          <w:noProof/>
          <w:color w:val="000000"/>
        </w:rPr>
        <w:lastRenderedPageBreak/>
        <w:drawing>
          <wp:inline distT="0" distB="0" distL="0" distR="0">
            <wp:extent cx="4029075" cy="2609850"/>
            <wp:effectExtent l="1905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029075" cy="2609850"/>
                    </a:xfrm>
                    <a:prstGeom prst="rect">
                      <a:avLst/>
                    </a:prstGeom>
                    <a:noFill/>
                    <a:ln w="9525">
                      <a:noFill/>
                      <a:miter lim="800000"/>
                      <a:headEnd/>
                      <a:tailEnd/>
                    </a:ln>
                  </pic:spPr>
                </pic:pic>
              </a:graphicData>
            </a:graphic>
          </wp:inline>
        </w:drawing>
      </w:r>
    </w:p>
    <w:p w:rsidR="008C2BAB" w:rsidRDefault="008C2BAB" w:rsidP="008C2BAB">
      <w:pPr>
        <w:spacing w:line="276" w:lineRule="auto"/>
        <w:ind w:left="993"/>
        <w:jc w:val="center"/>
        <w:rPr>
          <w:color w:val="000000"/>
        </w:rPr>
      </w:pPr>
      <w:r>
        <w:rPr>
          <w:color w:val="000000"/>
        </w:rPr>
        <w:t>Esquema de instalação</w:t>
      </w:r>
    </w:p>
    <w:p w:rsidR="008C2BAB" w:rsidRDefault="008C2BAB" w:rsidP="008C2BAB">
      <w:pPr>
        <w:spacing w:line="276" w:lineRule="auto"/>
        <w:ind w:left="993"/>
        <w:jc w:val="center"/>
        <w:rPr>
          <w:color w:val="000000"/>
        </w:rPr>
      </w:pPr>
    </w:p>
    <w:p w:rsidR="008C2BAB" w:rsidRDefault="008C2BAB" w:rsidP="008C2BAB">
      <w:pPr>
        <w:spacing w:line="276" w:lineRule="auto"/>
        <w:jc w:val="both"/>
        <w:rPr>
          <w:color w:val="000000"/>
        </w:rPr>
      </w:pPr>
      <w:r>
        <w:rPr>
          <w:color w:val="000000"/>
        </w:rPr>
        <w:t xml:space="preserve">Os equipamentos para </w:t>
      </w:r>
      <w:r w:rsidR="00F50496">
        <w:rPr>
          <w:color w:val="000000"/>
        </w:rPr>
        <w:t xml:space="preserve">cada unidade deverá ser </w:t>
      </w:r>
      <w:r>
        <w:rPr>
          <w:color w:val="000000"/>
        </w:rPr>
        <w:t xml:space="preserve"> composto pelos seguintes materiais.</w:t>
      </w:r>
    </w:p>
    <w:p w:rsidR="008C2BAB" w:rsidRDefault="008C2BAB" w:rsidP="008C2BAB">
      <w:pPr>
        <w:numPr>
          <w:ilvl w:val="0"/>
          <w:numId w:val="28"/>
        </w:numPr>
        <w:spacing w:line="276" w:lineRule="auto"/>
        <w:rPr>
          <w:color w:val="000000"/>
        </w:rPr>
      </w:pPr>
      <w:r>
        <w:rPr>
          <w:color w:val="000000"/>
        </w:rPr>
        <w:t>06 velas de filtro</w:t>
      </w:r>
    </w:p>
    <w:p w:rsidR="008C2BAB" w:rsidRDefault="008C2BAB" w:rsidP="008C2BAB">
      <w:pPr>
        <w:numPr>
          <w:ilvl w:val="0"/>
          <w:numId w:val="28"/>
        </w:numPr>
        <w:spacing w:line="276" w:lineRule="auto"/>
        <w:rPr>
          <w:color w:val="000000"/>
        </w:rPr>
      </w:pPr>
      <w:r>
        <w:rPr>
          <w:color w:val="000000"/>
        </w:rPr>
        <w:t>Mangueira com 7,5 M</w:t>
      </w:r>
    </w:p>
    <w:p w:rsidR="008C2BAB" w:rsidRDefault="008C2BAB" w:rsidP="008C2BAB">
      <w:pPr>
        <w:numPr>
          <w:ilvl w:val="0"/>
          <w:numId w:val="28"/>
        </w:numPr>
        <w:spacing w:line="276" w:lineRule="auto"/>
        <w:rPr>
          <w:color w:val="000000"/>
        </w:rPr>
      </w:pPr>
      <w:r>
        <w:rPr>
          <w:color w:val="000000"/>
        </w:rPr>
        <w:t>06 Bebedouro</w:t>
      </w:r>
    </w:p>
    <w:p w:rsidR="008C2BAB" w:rsidRDefault="008C2BAB" w:rsidP="008C2BAB">
      <w:pPr>
        <w:numPr>
          <w:ilvl w:val="0"/>
          <w:numId w:val="28"/>
        </w:numPr>
        <w:spacing w:line="276" w:lineRule="auto"/>
        <w:rPr>
          <w:color w:val="000000"/>
        </w:rPr>
      </w:pPr>
      <w:r>
        <w:rPr>
          <w:color w:val="000000"/>
        </w:rPr>
        <w:t>Cola</w:t>
      </w:r>
    </w:p>
    <w:p w:rsidR="008C2BAB" w:rsidRDefault="008C2BAB" w:rsidP="008C2BAB">
      <w:pPr>
        <w:numPr>
          <w:ilvl w:val="0"/>
          <w:numId w:val="28"/>
        </w:numPr>
        <w:spacing w:line="276" w:lineRule="auto"/>
        <w:rPr>
          <w:color w:val="000000"/>
        </w:rPr>
      </w:pPr>
      <w:r>
        <w:rPr>
          <w:color w:val="000000"/>
        </w:rPr>
        <w:t>Bola de isopo 25 mm</w:t>
      </w:r>
    </w:p>
    <w:p w:rsidR="008C2BAB" w:rsidRDefault="008C2BAB" w:rsidP="008C2BAB">
      <w:pPr>
        <w:spacing w:line="276" w:lineRule="auto"/>
        <w:ind w:left="993"/>
        <w:jc w:val="center"/>
        <w:rPr>
          <w:color w:val="000000"/>
        </w:rPr>
      </w:pPr>
    </w:p>
    <w:p w:rsidR="008C2BAB" w:rsidRDefault="008C2BAB" w:rsidP="008C2BAB">
      <w:pPr>
        <w:spacing w:line="276" w:lineRule="auto"/>
        <w:ind w:left="993"/>
        <w:jc w:val="both"/>
        <w:rPr>
          <w:color w:val="000000"/>
        </w:rPr>
      </w:pPr>
    </w:p>
    <w:p w:rsidR="008C2BAB" w:rsidRPr="00FE69BA" w:rsidRDefault="00464956" w:rsidP="008C2BAB">
      <w:pPr>
        <w:pStyle w:val="PargrafodaLista"/>
        <w:spacing w:after="200" w:line="276" w:lineRule="auto"/>
        <w:ind w:left="0"/>
        <w:contextualSpacing/>
        <w:jc w:val="both"/>
        <w:rPr>
          <w:rFonts w:ascii="Arial" w:hAnsi="Arial" w:cs="Arial"/>
        </w:rPr>
      </w:pPr>
      <w:r>
        <w:rPr>
          <w:rFonts w:ascii="Arial" w:hAnsi="Arial" w:cs="Arial"/>
          <w:b/>
        </w:rPr>
        <w:t xml:space="preserve">7.2 </w:t>
      </w:r>
      <w:r w:rsidR="008C2BAB">
        <w:rPr>
          <w:rFonts w:ascii="Arial" w:hAnsi="Arial" w:cs="Arial"/>
          <w:b/>
        </w:rPr>
        <w:t xml:space="preserve"> </w:t>
      </w:r>
      <w:r w:rsidR="008C2BAB" w:rsidRPr="00FE69BA">
        <w:rPr>
          <w:rFonts w:ascii="Arial" w:hAnsi="Arial" w:cs="Arial"/>
          <w:b/>
        </w:rPr>
        <w:t>LISTA DE MATERIAIS</w:t>
      </w:r>
      <w:r w:rsidR="000B1840">
        <w:rPr>
          <w:rFonts w:ascii="Arial" w:hAnsi="Arial" w:cs="Arial"/>
          <w:b/>
        </w:rPr>
        <w:t xml:space="preserve"> COMPLEMENTARES</w:t>
      </w:r>
      <w:r w:rsidR="008C2BAB">
        <w:rPr>
          <w:rFonts w:ascii="Arial" w:hAnsi="Arial" w:cs="Arial"/>
          <w:b/>
        </w:rPr>
        <w:t xml:space="preserve"> PARA AS HORTAS E AS OUD´S</w:t>
      </w:r>
    </w:p>
    <w:p w:rsidR="008C2BAB" w:rsidRDefault="008C2BAB" w:rsidP="008C2BAB">
      <w:pPr>
        <w:pStyle w:val="PargrafodaLista"/>
        <w:spacing w:after="200" w:line="276" w:lineRule="auto"/>
        <w:ind w:left="0"/>
        <w:contextualSpacing/>
        <w:jc w:val="both"/>
        <w:rPr>
          <w:rFonts w:ascii="Arial" w:hAnsi="Arial" w:cs="Arial"/>
        </w:rPr>
      </w:pPr>
    </w:p>
    <w:p w:rsidR="000B1840" w:rsidRPr="00C1342C" w:rsidRDefault="000B1840" w:rsidP="008C2BAB">
      <w:pPr>
        <w:pStyle w:val="PargrafodaLista"/>
        <w:spacing w:after="200" w:line="276" w:lineRule="auto"/>
        <w:ind w:left="0"/>
        <w:contextualSpacing/>
        <w:jc w:val="both"/>
        <w:rPr>
          <w:rFonts w:ascii="Arial" w:hAnsi="Arial" w:cs="Arial"/>
        </w:rPr>
      </w:pPr>
    </w:p>
    <w:p w:rsidR="008C2BAB" w:rsidRPr="00C1342C" w:rsidRDefault="008C2BAB" w:rsidP="008C2BAB">
      <w:pPr>
        <w:ind w:left="-851"/>
        <w:rPr>
          <w:rFonts w:ascii="Arial" w:hAnsi="Arial" w:cs="Arial"/>
        </w:rPr>
      </w:pPr>
    </w:p>
    <w:p w:rsidR="008C2BAB" w:rsidRPr="00C1342C" w:rsidRDefault="008C2BAB" w:rsidP="008C2BAB">
      <w:pPr>
        <w:pStyle w:val="PargrafodaLista"/>
        <w:spacing w:after="200" w:line="276" w:lineRule="auto"/>
        <w:ind w:left="0"/>
        <w:contextualSpacing/>
        <w:jc w:val="both"/>
        <w:rPr>
          <w:rFonts w:ascii="Arial" w:hAnsi="Arial" w:cs="Arial"/>
        </w:rPr>
      </w:pPr>
      <w:r w:rsidRPr="00C1342C">
        <w:rPr>
          <w:rFonts w:ascii="Arial" w:hAnsi="Arial" w:cs="Arial"/>
        </w:rPr>
        <w:t>Descrição de ferramentas:</w:t>
      </w:r>
    </w:p>
    <w:tbl>
      <w:tblPr>
        <w:tblW w:w="8720" w:type="dxa"/>
        <w:tblInd w:w="1314" w:type="dxa"/>
        <w:tblBorders>
          <w:top w:val="single" w:sz="8" w:space="0" w:color="000000"/>
          <w:bottom w:val="single" w:sz="8" w:space="0" w:color="000000"/>
        </w:tblBorders>
        <w:tblLayout w:type="fixed"/>
        <w:tblLook w:val="04A0"/>
      </w:tblPr>
      <w:tblGrid>
        <w:gridCol w:w="675"/>
        <w:gridCol w:w="2694"/>
        <w:gridCol w:w="1275"/>
        <w:gridCol w:w="1560"/>
        <w:gridCol w:w="1134"/>
        <w:gridCol w:w="1306"/>
        <w:gridCol w:w="76"/>
      </w:tblGrid>
      <w:tr w:rsidR="008C2BAB" w:rsidRPr="00C1342C" w:rsidTr="00857596">
        <w:tc>
          <w:tcPr>
            <w:tcW w:w="675"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Item</w:t>
            </w:r>
          </w:p>
        </w:tc>
        <w:tc>
          <w:tcPr>
            <w:tcW w:w="2694"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Descrição</w:t>
            </w:r>
          </w:p>
        </w:tc>
        <w:tc>
          <w:tcPr>
            <w:tcW w:w="1275"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Unidade</w:t>
            </w:r>
          </w:p>
        </w:tc>
        <w:tc>
          <w:tcPr>
            <w:tcW w:w="1560"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Quantidade</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bCs/>
                <w:color w:val="000000"/>
              </w:rPr>
            </w:pPr>
          </w:p>
        </w:tc>
        <w:tc>
          <w:tcPr>
            <w:tcW w:w="1382" w:type="dxa"/>
            <w:gridSpan w:val="2"/>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bCs/>
                <w:color w:val="000000"/>
              </w:rPr>
            </w:pPr>
          </w:p>
        </w:tc>
      </w:tr>
      <w:tr w:rsidR="008C2BAB" w:rsidRPr="00C1342C" w:rsidTr="00857596">
        <w:trPr>
          <w:gridAfter w:val="1"/>
          <w:wAfter w:w="76"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01</w:t>
            </w:r>
          </w:p>
        </w:tc>
        <w:tc>
          <w:tcPr>
            <w:tcW w:w="2694"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Enxada 2,5</w:t>
            </w:r>
          </w:p>
        </w:tc>
        <w:tc>
          <w:tcPr>
            <w:tcW w:w="1275"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56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8</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306"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76" w:type="dxa"/>
        </w:trPr>
        <w:tc>
          <w:tcPr>
            <w:tcW w:w="675" w:type="dxa"/>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02</w:t>
            </w:r>
          </w:p>
        </w:tc>
        <w:tc>
          <w:tcPr>
            <w:tcW w:w="2694"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Pá com bico</w:t>
            </w:r>
          </w:p>
        </w:tc>
        <w:tc>
          <w:tcPr>
            <w:tcW w:w="1275"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560"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4</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30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76" w:type="dxa"/>
        </w:trPr>
        <w:tc>
          <w:tcPr>
            <w:tcW w:w="675" w:type="dxa"/>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04</w:t>
            </w:r>
          </w:p>
        </w:tc>
        <w:tc>
          <w:tcPr>
            <w:tcW w:w="2694"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 xml:space="preserve"> Carrinho de mão </w:t>
            </w:r>
          </w:p>
          <w:p w:rsidR="008C2BAB" w:rsidRPr="00C1342C" w:rsidRDefault="008C2BAB" w:rsidP="00857596">
            <w:pPr>
              <w:jc w:val="center"/>
              <w:rPr>
                <w:rFonts w:ascii="Arial" w:hAnsi="Arial" w:cs="Arial"/>
                <w:color w:val="000000"/>
              </w:rPr>
            </w:pPr>
            <w:r w:rsidRPr="00C1342C">
              <w:rPr>
                <w:rFonts w:ascii="Arial" w:hAnsi="Arial" w:cs="Arial"/>
                <w:color w:val="000000"/>
              </w:rPr>
              <w:t>300 kg</w:t>
            </w:r>
          </w:p>
        </w:tc>
        <w:tc>
          <w:tcPr>
            <w:tcW w:w="1275"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560"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30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76"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05</w:t>
            </w:r>
          </w:p>
        </w:tc>
        <w:tc>
          <w:tcPr>
            <w:tcW w:w="2694"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Rastelo com 16 dentes</w:t>
            </w:r>
          </w:p>
        </w:tc>
        <w:tc>
          <w:tcPr>
            <w:tcW w:w="1275"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56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4</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306"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76" w:type="dxa"/>
        </w:trPr>
        <w:tc>
          <w:tcPr>
            <w:tcW w:w="675" w:type="dxa"/>
            <w:tcBorders>
              <w:bottom w:val="single" w:sz="4" w:space="0" w:color="auto"/>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06</w:t>
            </w:r>
          </w:p>
        </w:tc>
        <w:tc>
          <w:tcPr>
            <w:tcW w:w="2694" w:type="dxa"/>
            <w:tcBorders>
              <w:bottom w:val="single" w:sz="4" w:space="0" w:color="auto"/>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Cabo pra enxada</w:t>
            </w:r>
          </w:p>
        </w:tc>
        <w:tc>
          <w:tcPr>
            <w:tcW w:w="1275" w:type="dxa"/>
            <w:tcBorders>
              <w:bottom w:val="single" w:sz="4" w:space="0" w:color="auto"/>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560" w:type="dxa"/>
            <w:tcBorders>
              <w:bottom w:val="single" w:sz="4" w:space="0" w:color="auto"/>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8</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30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bl>
    <w:p w:rsidR="008C2BAB" w:rsidRPr="00C1342C" w:rsidRDefault="008C2BAB" w:rsidP="008C2BAB">
      <w:pPr>
        <w:pStyle w:val="PargrafodaLista"/>
        <w:jc w:val="both"/>
        <w:rPr>
          <w:rFonts w:ascii="Arial" w:hAnsi="Arial" w:cs="Arial"/>
        </w:rPr>
      </w:pPr>
    </w:p>
    <w:p w:rsidR="008C2BAB" w:rsidRPr="00C1342C" w:rsidRDefault="008C2BAB" w:rsidP="008C2BAB">
      <w:pPr>
        <w:ind w:left="-851"/>
        <w:rPr>
          <w:rFonts w:ascii="Arial" w:hAnsi="Arial" w:cs="Arial"/>
        </w:rPr>
      </w:pPr>
    </w:p>
    <w:p w:rsidR="008C2BAB" w:rsidRPr="00C1342C" w:rsidRDefault="008C2BAB" w:rsidP="008C2BAB">
      <w:pPr>
        <w:pStyle w:val="PargrafodaLista"/>
        <w:spacing w:after="200" w:line="276" w:lineRule="auto"/>
        <w:ind w:left="0"/>
        <w:contextualSpacing/>
        <w:jc w:val="both"/>
        <w:rPr>
          <w:rFonts w:ascii="Arial" w:hAnsi="Arial" w:cs="Arial"/>
        </w:rPr>
      </w:pPr>
      <w:r w:rsidRPr="00C1342C">
        <w:rPr>
          <w:rFonts w:ascii="Arial" w:hAnsi="Arial" w:cs="Arial"/>
        </w:rPr>
        <w:t>Descrição de insumos para adubação e controle fitossanitário das hortas:</w:t>
      </w:r>
    </w:p>
    <w:tbl>
      <w:tblPr>
        <w:tblW w:w="8986" w:type="dxa"/>
        <w:tblInd w:w="1083" w:type="dxa"/>
        <w:tblBorders>
          <w:top w:val="single" w:sz="8" w:space="0" w:color="000000"/>
          <w:bottom w:val="single" w:sz="8" w:space="0" w:color="000000"/>
        </w:tblBorders>
        <w:tblLayout w:type="fixed"/>
        <w:tblLook w:val="04A0"/>
      </w:tblPr>
      <w:tblGrid>
        <w:gridCol w:w="675"/>
        <w:gridCol w:w="3686"/>
        <w:gridCol w:w="850"/>
        <w:gridCol w:w="1134"/>
        <w:gridCol w:w="1134"/>
        <w:gridCol w:w="1418"/>
        <w:gridCol w:w="89"/>
      </w:tblGrid>
      <w:tr w:rsidR="008C2BAB" w:rsidRPr="00C1342C" w:rsidTr="00857596">
        <w:tc>
          <w:tcPr>
            <w:tcW w:w="675"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Item</w:t>
            </w:r>
          </w:p>
        </w:tc>
        <w:tc>
          <w:tcPr>
            <w:tcW w:w="3686"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Descrição</w:t>
            </w:r>
          </w:p>
        </w:tc>
        <w:tc>
          <w:tcPr>
            <w:tcW w:w="850"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Unid.</w:t>
            </w:r>
          </w:p>
        </w:tc>
        <w:tc>
          <w:tcPr>
            <w:tcW w:w="1134" w:type="dxa"/>
            <w:tcBorders>
              <w:top w:val="single" w:sz="8" w:space="0" w:color="000000"/>
              <w:left w:val="nil"/>
              <w:bottom w:val="single" w:sz="8" w:space="0" w:color="000000"/>
              <w:right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Quant.</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bCs/>
                <w:color w:val="000000"/>
              </w:rPr>
            </w:pPr>
          </w:p>
        </w:tc>
        <w:tc>
          <w:tcPr>
            <w:tcW w:w="1507" w:type="dxa"/>
            <w:gridSpan w:val="2"/>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bCs/>
                <w:color w:val="000000"/>
              </w:rPr>
            </w:pPr>
          </w:p>
        </w:tc>
      </w:tr>
      <w:tr w:rsidR="008C2BAB" w:rsidRPr="00C1342C" w:rsidTr="00857596">
        <w:trPr>
          <w:gridAfter w:val="1"/>
          <w:wAfter w:w="89"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lastRenderedPageBreak/>
              <w:t>01</w:t>
            </w:r>
          </w:p>
        </w:tc>
        <w:tc>
          <w:tcPr>
            <w:tcW w:w="3686"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Alquifish Mel</w:t>
            </w:r>
          </w:p>
        </w:tc>
        <w:tc>
          <w:tcPr>
            <w:tcW w:w="85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L</w:t>
            </w:r>
          </w:p>
        </w:tc>
        <w:tc>
          <w:tcPr>
            <w:tcW w:w="1134"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02</w:t>
            </w:r>
          </w:p>
        </w:tc>
        <w:tc>
          <w:tcPr>
            <w:tcW w:w="3686"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Agree</w:t>
            </w:r>
          </w:p>
        </w:tc>
        <w:tc>
          <w:tcPr>
            <w:tcW w:w="850"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Kg</w:t>
            </w:r>
          </w:p>
        </w:tc>
        <w:tc>
          <w:tcPr>
            <w:tcW w:w="1134"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5</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03</w:t>
            </w:r>
          </w:p>
        </w:tc>
        <w:tc>
          <w:tcPr>
            <w:tcW w:w="3686"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Dalneem</w:t>
            </w:r>
          </w:p>
        </w:tc>
        <w:tc>
          <w:tcPr>
            <w:tcW w:w="85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L</w:t>
            </w:r>
          </w:p>
        </w:tc>
        <w:tc>
          <w:tcPr>
            <w:tcW w:w="1134"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10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04</w:t>
            </w:r>
          </w:p>
        </w:tc>
        <w:tc>
          <w:tcPr>
            <w:tcW w:w="3686"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 Calda Sulfocálcica 20L</w:t>
            </w:r>
          </w:p>
        </w:tc>
        <w:tc>
          <w:tcPr>
            <w:tcW w:w="850"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Bd</w:t>
            </w:r>
          </w:p>
        </w:tc>
        <w:tc>
          <w:tcPr>
            <w:tcW w:w="1134"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05</w:t>
            </w:r>
          </w:p>
        </w:tc>
        <w:tc>
          <w:tcPr>
            <w:tcW w:w="3686"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Húmus de Minhoca 50 Kg</w:t>
            </w:r>
          </w:p>
        </w:tc>
        <w:tc>
          <w:tcPr>
            <w:tcW w:w="85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06</w:t>
            </w:r>
          </w:p>
        </w:tc>
        <w:tc>
          <w:tcPr>
            <w:tcW w:w="3686"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MB-4 25 kg</w:t>
            </w:r>
          </w:p>
        </w:tc>
        <w:tc>
          <w:tcPr>
            <w:tcW w:w="850"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40</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07</w:t>
            </w:r>
          </w:p>
        </w:tc>
        <w:tc>
          <w:tcPr>
            <w:tcW w:w="3686" w:type="dxa"/>
            <w:tcBorders>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Calcário Agrícola 25 Kg</w:t>
            </w:r>
          </w:p>
        </w:tc>
        <w:tc>
          <w:tcPr>
            <w:tcW w:w="850" w:type="dxa"/>
            <w:tcBorders>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bottom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08</w:t>
            </w:r>
          </w:p>
        </w:tc>
        <w:tc>
          <w:tcPr>
            <w:tcW w:w="368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Torta de Mamoma 50 Kg</w:t>
            </w:r>
          </w:p>
        </w:tc>
        <w:tc>
          <w:tcPr>
            <w:tcW w:w="850"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5</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09</w:t>
            </w:r>
          </w:p>
        </w:tc>
        <w:tc>
          <w:tcPr>
            <w:tcW w:w="3686"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Substrato Vermsubst 30 L</w:t>
            </w:r>
          </w:p>
        </w:tc>
        <w:tc>
          <w:tcPr>
            <w:tcW w:w="850" w:type="dxa"/>
            <w:tcBorders>
              <w:top w:val="nil"/>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30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bottom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10</w:t>
            </w:r>
          </w:p>
        </w:tc>
        <w:tc>
          <w:tcPr>
            <w:tcW w:w="368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Hiper Fosfato Natural 25 Kg</w:t>
            </w:r>
          </w:p>
        </w:tc>
        <w:tc>
          <w:tcPr>
            <w:tcW w:w="850"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20</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11</w:t>
            </w:r>
          </w:p>
        </w:tc>
        <w:tc>
          <w:tcPr>
            <w:tcW w:w="3686"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 xml:space="preserve">Sementes Hortaliças </w:t>
            </w:r>
          </w:p>
        </w:tc>
        <w:tc>
          <w:tcPr>
            <w:tcW w:w="850" w:type="dxa"/>
            <w:tcBorders>
              <w:top w:val="nil"/>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Env</w:t>
            </w:r>
          </w:p>
        </w:tc>
        <w:tc>
          <w:tcPr>
            <w:tcW w:w="1134"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100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bottom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12</w:t>
            </w:r>
          </w:p>
        </w:tc>
        <w:tc>
          <w:tcPr>
            <w:tcW w:w="368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Torta de Neem</w:t>
            </w:r>
          </w:p>
        </w:tc>
        <w:tc>
          <w:tcPr>
            <w:tcW w:w="850"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Kg</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50</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13</w:t>
            </w:r>
          </w:p>
        </w:tc>
        <w:tc>
          <w:tcPr>
            <w:tcW w:w="3686"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Esterco de Galinha 40 Kg</w:t>
            </w:r>
          </w:p>
        </w:tc>
        <w:tc>
          <w:tcPr>
            <w:tcW w:w="850" w:type="dxa"/>
            <w:tcBorders>
              <w:top w:val="nil"/>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Sc</w:t>
            </w:r>
          </w:p>
        </w:tc>
        <w:tc>
          <w:tcPr>
            <w:tcW w:w="1134"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25</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bottom w:val="nil"/>
            </w:tcBorders>
            <w:shd w:val="clear" w:color="auto" w:fill="auto"/>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14</w:t>
            </w:r>
          </w:p>
        </w:tc>
        <w:tc>
          <w:tcPr>
            <w:tcW w:w="3686"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Bandeja - 256 células</w:t>
            </w:r>
          </w:p>
        </w:tc>
        <w:tc>
          <w:tcPr>
            <w:tcW w:w="850"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Un</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10</w:t>
            </w:r>
          </w:p>
        </w:tc>
        <w:tc>
          <w:tcPr>
            <w:tcW w:w="1134"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bottom w:val="nil"/>
            </w:tcBorders>
            <w:shd w:val="clear" w:color="auto" w:fill="auto"/>
            <w:vAlign w:val="center"/>
          </w:tcPr>
          <w:p w:rsidR="008C2BAB" w:rsidRPr="00C1342C" w:rsidRDefault="008C2BAB" w:rsidP="00857596">
            <w:pPr>
              <w:jc w:val="center"/>
              <w:rPr>
                <w:rFonts w:ascii="Arial" w:hAnsi="Arial" w:cs="Arial"/>
                <w:color w:val="000000"/>
              </w:rPr>
            </w:pPr>
          </w:p>
        </w:tc>
      </w:tr>
      <w:tr w:rsidR="008C2BAB" w:rsidRPr="00C1342C" w:rsidTr="00857596">
        <w:trPr>
          <w:gridAfter w:val="1"/>
          <w:wAfter w:w="89" w:type="dxa"/>
        </w:trPr>
        <w:tc>
          <w:tcPr>
            <w:tcW w:w="675" w:type="dxa"/>
            <w:tcBorders>
              <w:top w:val="nil"/>
              <w:left w:val="nil"/>
              <w:right w:val="nil"/>
            </w:tcBorders>
            <w:shd w:val="clear" w:color="auto" w:fill="C0C0C0"/>
            <w:vAlign w:val="center"/>
          </w:tcPr>
          <w:p w:rsidR="008C2BAB" w:rsidRPr="00C1342C" w:rsidRDefault="008C2BAB" w:rsidP="00857596">
            <w:pPr>
              <w:jc w:val="center"/>
              <w:rPr>
                <w:rFonts w:ascii="Arial" w:hAnsi="Arial" w:cs="Arial"/>
                <w:bCs/>
                <w:color w:val="000000"/>
              </w:rPr>
            </w:pPr>
            <w:r w:rsidRPr="00C1342C">
              <w:rPr>
                <w:rFonts w:ascii="Arial" w:hAnsi="Arial" w:cs="Arial"/>
                <w:bCs/>
                <w:color w:val="000000"/>
              </w:rPr>
              <w:t>16</w:t>
            </w:r>
          </w:p>
        </w:tc>
        <w:tc>
          <w:tcPr>
            <w:tcW w:w="3686"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Óleo de Algodão Bruto</w:t>
            </w:r>
          </w:p>
        </w:tc>
        <w:tc>
          <w:tcPr>
            <w:tcW w:w="850" w:type="dxa"/>
            <w:tcBorders>
              <w:top w:val="nil"/>
              <w:left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L</w:t>
            </w:r>
          </w:p>
        </w:tc>
        <w:tc>
          <w:tcPr>
            <w:tcW w:w="1134" w:type="dxa"/>
            <w:tcBorders>
              <w:top w:val="nil"/>
              <w:left w:val="nil"/>
              <w:bottom w:val="nil"/>
              <w:right w:val="nil"/>
            </w:tcBorders>
            <w:shd w:val="clear" w:color="auto" w:fill="C0C0C0"/>
            <w:vAlign w:val="center"/>
          </w:tcPr>
          <w:p w:rsidR="008C2BAB" w:rsidRPr="00C1342C" w:rsidRDefault="008C2BAB" w:rsidP="00857596">
            <w:pPr>
              <w:jc w:val="center"/>
              <w:rPr>
                <w:rFonts w:ascii="Arial" w:hAnsi="Arial" w:cs="Arial"/>
                <w:color w:val="000000"/>
              </w:rPr>
            </w:pPr>
            <w:r w:rsidRPr="00C1342C">
              <w:rPr>
                <w:rFonts w:ascii="Arial" w:hAnsi="Arial" w:cs="Arial"/>
                <w:color w:val="000000"/>
              </w:rPr>
              <w:t>20</w:t>
            </w:r>
          </w:p>
        </w:tc>
        <w:tc>
          <w:tcPr>
            <w:tcW w:w="1134"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c>
          <w:tcPr>
            <w:tcW w:w="1418" w:type="dxa"/>
            <w:tcBorders>
              <w:top w:val="nil"/>
              <w:left w:val="nil"/>
              <w:bottom w:val="nil"/>
              <w:right w:val="nil"/>
            </w:tcBorders>
            <w:shd w:val="clear" w:color="auto" w:fill="auto"/>
            <w:vAlign w:val="center"/>
          </w:tcPr>
          <w:p w:rsidR="008C2BAB" w:rsidRPr="00C1342C" w:rsidRDefault="008C2BAB" w:rsidP="00857596">
            <w:pPr>
              <w:jc w:val="center"/>
              <w:rPr>
                <w:rFonts w:ascii="Arial" w:hAnsi="Arial" w:cs="Arial"/>
                <w:color w:val="000000"/>
              </w:rPr>
            </w:pPr>
          </w:p>
        </w:tc>
      </w:tr>
    </w:tbl>
    <w:p w:rsidR="008C2BAB" w:rsidRPr="00C1342C" w:rsidRDefault="008C2BAB" w:rsidP="008C2BAB">
      <w:pPr>
        <w:ind w:left="-851"/>
        <w:rPr>
          <w:rFonts w:ascii="Arial" w:hAnsi="Arial" w:cs="Arial"/>
        </w:rPr>
      </w:pPr>
    </w:p>
    <w:p w:rsidR="008C2BAB" w:rsidRDefault="008C2BAB" w:rsidP="008C2BAB">
      <w:pPr>
        <w:spacing w:line="276" w:lineRule="auto"/>
        <w:ind w:left="993"/>
        <w:jc w:val="both"/>
        <w:rPr>
          <w:b/>
          <w:color w:val="000000"/>
        </w:rPr>
      </w:pPr>
      <w:r>
        <w:rPr>
          <w:b/>
          <w:color w:val="000000"/>
        </w:rPr>
        <w:t xml:space="preserve">                       </w:t>
      </w:r>
    </w:p>
    <w:p w:rsidR="008C2BAB" w:rsidRPr="001C1BA4" w:rsidRDefault="008C2BAB" w:rsidP="008C2BAB">
      <w:pPr>
        <w:spacing w:line="276" w:lineRule="auto"/>
        <w:ind w:left="993"/>
        <w:jc w:val="center"/>
        <w:rPr>
          <w:b/>
          <w:color w:val="000000"/>
        </w:rPr>
      </w:pPr>
    </w:p>
    <w:p w:rsidR="00F30BA8" w:rsidRPr="00F30BA8" w:rsidRDefault="00464956" w:rsidP="00F30BA8">
      <w:pPr>
        <w:spacing w:line="276" w:lineRule="auto"/>
        <w:jc w:val="both"/>
      </w:pPr>
      <w:r>
        <w:t xml:space="preserve">7.3 </w:t>
      </w:r>
      <w:r w:rsidR="00F30BA8">
        <w:t xml:space="preserve"> </w:t>
      </w:r>
      <w:r w:rsidR="008C2BAB" w:rsidRPr="00F30BA8">
        <w:t>O objeto destas Especificações Técnicas consiste</w:t>
      </w:r>
      <w:r w:rsidR="00F30BA8" w:rsidRPr="00F30BA8">
        <w:t xml:space="preserve"> na instalação de 04 hortas orgânicas, 05 Unidades de Observação e Demonstração (UOD) com agricultura biosalinas e 25 unidades de demonstração UOD´S, com fornecimento de material, nas comunidades localizadas nos municípios, inseridos na área de atuação da 3ª superintendência regional da codevasf.</w:t>
      </w:r>
    </w:p>
    <w:p w:rsidR="008C2BAB" w:rsidRPr="007F14CF" w:rsidRDefault="008C2BAB" w:rsidP="008C2BAB">
      <w:pPr>
        <w:spacing w:line="276" w:lineRule="auto"/>
        <w:ind w:left="1134"/>
        <w:jc w:val="both"/>
      </w:pPr>
    </w:p>
    <w:p w:rsidR="008C2BAB" w:rsidRPr="001C1BA4" w:rsidRDefault="008C2BAB" w:rsidP="008C2BAB">
      <w:pPr>
        <w:spacing w:line="276" w:lineRule="auto"/>
        <w:ind w:left="1134"/>
        <w:jc w:val="both"/>
      </w:pPr>
    </w:p>
    <w:p w:rsidR="00D07A4A" w:rsidRPr="001C1BA4" w:rsidRDefault="00CB2678" w:rsidP="00464956">
      <w:pPr>
        <w:numPr>
          <w:ilvl w:val="1"/>
          <w:numId w:val="34"/>
        </w:numPr>
        <w:spacing w:line="276" w:lineRule="auto"/>
        <w:ind w:left="426" w:hanging="426"/>
        <w:jc w:val="both"/>
      </w:pPr>
      <w:r w:rsidRPr="001C1BA4">
        <w:t xml:space="preserve">Para efeito dessas especificações técnicas </w:t>
      </w:r>
      <w:r w:rsidR="00D07A4A" w:rsidRPr="001C1BA4">
        <w:t xml:space="preserve">ou em quaisquer outros documentos relacionados com os serviços acima </w:t>
      </w:r>
      <w:r w:rsidR="00F24B9D" w:rsidRPr="001C1BA4">
        <w:t>indicados</w:t>
      </w:r>
      <w:r w:rsidR="00D07A4A" w:rsidRPr="001C1BA4">
        <w:t>, os termos ou expressões têm o seguinte significado e/ou interpretação:</w:t>
      </w:r>
    </w:p>
    <w:p w:rsidR="00CB2678" w:rsidRPr="001C1BA4" w:rsidRDefault="00CB2678" w:rsidP="001C1BA4">
      <w:pPr>
        <w:pStyle w:val="PlainText"/>
        <w:spacing w:line="276" w:lineRule="auto"/>
        <w:rPr>
          <w:rFonts w:ascii="Times New Roman" w:hAnsi="Times New Roman"/>
          <w:szCs w:val="24"/>
        </w:rPr>
      </w:pPr>
    </w:p>
    <w:tbl>
      <w:tblPr>
        <w:tblW w:w="6520" w:type="dxa"/>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tblPr>
      <w:tblGrid>
        <w:gridCol w:w="1842"/>
        <w:gridCol w:w="4678"/>
      </w:tblGrid>
      <w:tr w:rsidR="00CB2678" w:rsidRPr="001C1BA4" w:rsidTr="00D07A4A">
        <w:tblPrEx>
          <w:tblCellMar>
            <w:top w:w="0" w:type="dxa"/>
            <w:bottom w:w="0" w:type="dxa"/>
          </w:tblCellMar>
        </w:tblPrEx>
        <w:tc>
          <w:tcPr>
            <w:tcW w:w="1842" w:type="dxa"/>
            <w:vAlign w:val="center"/>
          </w:tcPr>
          <w:p w:rsidR="00CB2678" w:rsidRPr="001C1BA4" w:rsidRDefault="00CB2678" w:rsidP="00AF58D2">
            <w:pPr>
              <w:pStyle w:val="PlainText"/>
              <w:numPr>
                <w:ilvl w:val="0"/>
                <w:numId w:val="7"/>
              </w:numPr>
              <w:spacing w:line="276" w:lineRule="auto"/>
              <w:jc w:val="left"/>
              <w:rPr>
                <w:rFonts w:ascii="Times New Roman" w:hAnsi="Times New Roman"/>
                <w:szCs w:val="24"/>
              </w:rPr>
            </w:pPr>
            <w:r w:rsidRPr="001C1BA4">
              <w:rPr>
                <w:rFonts w:ascii="Times New Roman" w:hAnsi="Times New Roman"/>
                <w:szCs w:val="24"/>
              </w:rPr>
              <w:t>Contratante:</w:t>
            </w:r>
          </w:p>
        </w:tc>
        <w:tc>
          <w:tcPr>
            <w:tcW w:w="4678" w:type="dxa"/>
          </w:tcPr>
          <w:p w:rsidR="00CB2678" w:rsidRPr="001C1BA4" w:rsidRDefault="00CB2678" w:rsidP="001C1BA4">
            <w:pPr>
              <w:pStyle w:val="PlainText"/>
              <w:spacing w:line="276" w:lineRule="auto"/>
              <w:ind w:left="214"/>
              <w:rPr>
                <w:rFonts w:ascii="Times New Roman" w:hAnsi="Times New Roman"/>
                <w:szCs w:val="24"/>
              </w:rPr>
            </w:pPr>
            <w:r w:rsidRPr="001C1BA4">
              <w:rPr>
                <w:rFonts w:ascii="Times New Roman" w:hAnsi="Times New Roman"/>
                <w:szCs w:val="24"/>
              </w:rPr>
              <w:t>CODEVASF – Companhia de desenvolvimento dos vales</w:t>
            </w:r>
            <w:r w:rsidR="00487732">
              <w:rPr>
                <w:rFonts w:ascii="Times New Roman" w:hAnsi="Times New Roman"/>
                <w:szCs w:val="24"/>
              </w:rPr>
              <w:t xml:space="preserve"> do São Francisco e do Parnaíba.</w:t>
            </w:r>
          </w:p>
        </w:tc>
      </w:tr>
      <w:tr w:rsidR="00CB2678" w:rsidRPr="001C1BA4" w:rsidTr="001C799D">
        <w:tblPrEx>
          <w:tblCellMar>
            <w:top w:w="0" w:type="dxa"/>
            <w:bottom w:w="0" w:type="dxa"/>
          </w:tblCellMar>
        </w:tblPrEx>
        <w:trPr>
          <w:trHeight w:val="1632"/>
        </w:trPr>
        <w:tc>
          <w:tcPr>
            <w:tcW w:w="1842" w:type="dxa"/>
            <w:vAlign w:val="center"/>
          </w:tcPr>
          <w:p w:rsidR="00CB2678" w:rsidRPr="001C1BA4" w:rsidRDefault="00CB2678" w:rsidP="00AF58D2">
            <w:pPr>
              <w:pStyle w:val="PlainText"/>
              <w:numPr>
                <w:ilvl w:val="0"/>
                <w:numId w:val="7"/>
              </w:numPr>
              <w:spacing w:line="276" w:lineRule="auto"/>
              <w:jc w:val="left"/>
              <w:rPr>
                <w:rFonts w:ascii="Times New Roman" w:hAnsi="Times New Roman"/>
                <w:szCs w:val="24"/>
              </w:rPr>
            </w:pPr>
            <w:r w:rsidRPr="001C1BA4">
              <w:rPr>
                <w:rFonts w:ascii="Times New Roman" w:hAnsi="Times New Roman"/>
                <w:szCs w:val="24"/>
              </w:rPr>
              <w:t>Contratada:</w:t>
            </w:r>
          </w:p>
        </w:tc>
        <w:tc>
          <w:tcPr>
            <w:tcW w:w="4678" w:type="dxa"/>
          </w:tcPr>
          <w:p w:rsidR="00CB2678" w:rsidRPr="001C1BA4" w:rsidRDefault="00CB2678" w:rsidP="001C1BA4">
            <w:pPr>
              <w:pStyle w:val="PlainText"/>
              <w:spacing w:line="276" w:lineRule="auto"/>
              <w:ind w:left="214"/>
              <w:rPr>
                <w:rFonts w:ascii="Times New Roman" w:hAnsi="Times New Roman"/>
                <w:szCs w:val="24"/>
              </w:rPr>
            </w:pPr>
            <w:r w:rsidRPr="001C1BA4">
              <w:rPr>
                <w:rFonts w:ascii="Times New Roman" w:hAnsi="Times New Roman"/>
                <w:szCs w:val="24"/>
              </w:rPr>
              <w:t xml:space="preserve">Empresa </w:t>
            </w:r>
            <w:r w:rsidR="006B743F" w:rsidRPr="001C1BA4">
              <w:rPr>
                <w:rFonts w:ascii="Times New Roman" w:hAnsi="Times New Roman"/>
                <w:szCs w:val="24"/>
              </w:rPr>
              <w:t>de construção c</w:t>
            </w:r>
            <w:r w:rsidRPr="001C1BA4">
              <w:rPr>
                <w:rFonts w:ascii="Times New Roman" w:hAnsi="Times New Roman"/>
                <w:szCs w:val="24"/>
              </w:rPr>
              <w:t xml:space="preserve">ontratada para executar os serviços especificados. Nestas especificações adotar-se-á denominação Contratada e, </w:t>
            </w:r>
            <w:r w:rsidR="00487732">
              <w:rPr>
                <w:rFonts w:ascii="Times New Roman" w:hAnsi="Times New Roman"/>
                <w:szCs w:val="24"/>
              </w:rPr>
              <w:t>eventualmente, Empreiteira (a).</w:t>
            </w:r>
          </w:p>
        </w:tc>
      </w:tr>
      <w:tr w:rsidR="00B838D7" w:rsidRPr="001C1BA4" w:rsidTr="00D07A4A">
        <w:tblPrEx>
          <w:tblCellMar>
            <w:top w:w="0" w:type="dxa"/>
            <w:bottom w:w="0" w:type="dxa"/>
          </w:tblCellMar>
        </w:tblPrEx>
        <w:tc>
          <w:tcPr>
            <w:tcW w:w="1842" w:type="dxa"/>
            <w:vAlign w:val="center"/>
          </w:tcPr>
          <w:p w:rsidR="00B838D7" w:rsidRPr="001C1BA4" w:rsidRDefault="00B838D7" w:rsidP="00AF58D2">
            <w:pPr>
              <w:pStyle w:val="PlainText"/>
              <w:numPr>
                <w:ilvl w:val="0"/>
                <w:numId w:val="7"/>
              </w:numPr>
              <w:spacing w:line="276" w:lineRule="auto"/>
              <w:jc w:val="left"/>
              <w:rPr>
                <w:rFonts w:ascii="Times New Roman" w:hAnsi="Times New Roman"/>
                <w:szCs w:val="24"/>
              </w:rPr>
            </w:pPr>
            <w:r w:rsidRPr="00972B77">
              <w:rPr>
                <w:rFonts w:ascii="Times New Roman" w:hAnsi="Times New Roman"/>
                <w:szCs w:val="24"/>
              </w:rPr>
              <w:t>Projetista:</w:t>
            </w:r>
          </w:p>
        </w:tc>
        <w:tc>
          <w:tcPr>
            <w:tcW w:w="4678" w:type="dxa"/>
          </w:tcPr>
          <w:p w:rsidR="00B838D7" w:rsidRPr="001C1BA4" w:rsidRDefault="00972B77" w:rsidP="001C1BA4">
            <w:pPr>
              <w:pStyle w:val="PlainText"/>
              <w:spacing w:line="276" w:lineRule="auto"/>
              <w:ind w:left="214"/>
              <w:rPr>
                <w:rFonts w:ascii="Times New Roman" w:hAnsi="Times New Roman"/>
                <w:szCs w:val="24"/>
              </w:rPr>
            </w:pPr>
            <w:r>
              <w:rPr>
                <w:rFonts w:ascii="Times New Roman" w:hAnsi="Times New Roman"/>
                <w:szCs w:val="24"/>
              </w:rPr>
              <w:t>CODEVASF – Companhia de Desenvolvimento dos Vales do São Francisco e do Parnaíba.</w:t>
            </w:r>
          </w:p>
        </w:tc>
      </w:tr>
      <w:tr w:rsidR="00B838D7" w:rsidRPr="001C1BA4" w:rsidTr="00D07A4A">
        <w:tblPrEx>
          <w:tblCellMar>
            <w:top w:w="0" w:type="dxa"/>
            <w:bottom w:w="0" w:type="dxa"/>
          </w:tblCellMar>
        </w:tblPrEx>
        <w:tc>
          <w:tcPr>
            <w:tcW w:w="1842" w:type="dxa"/>
            <w:vAlign w:val="center"/>
          </w:tcPr>
          <w:p w:rsidR="00B838D7" w:rsidRPr="001C1BA4" w:rsidRDefault="00B838D7" w:rsidP="00AF58D2">
            <w:pPr>
              <w:pStyle w:val="PlainText"/>
              <w:numPr>
                <w:ilvl w:val="0"/>
                <w:numId w:val="7"/>
              </w:numPr>
              <w:spacing w:line="276" w:lineRule="auto"/>
              <w:jc w:val="left"/>
              <w:rPr>
                <w:rFonts w:ascii="Times New Roman" w:hAnsi="Times New Roman"/>
                <w:szCs w:val="24"/>
              </w:rPr>
            </w:pPr>
            <w:r w:rsidRPr="001C1BA4">
              <w:rPr>
                <w:rFonts w:ascii="Times New Roman" w:hAnsi="Times New Roman"/>
                <w:szCs w:val="24"/>
              </w:rPr>
              <w:t>Fiscalização:</w:t>
            </w:r>
          </w:p>
        </w:tc>
        <w:tc>
          <w:tcPr>
            <w:tcW w:w="4678" w:type="dxa"/>
          </w:tcPr>
          <w:p w:rsidR="00B838D7" w:rsidRPr="001C1BA4" w:rsidRDefault="00B838D7" w:rsidP="001C1BA4">
            <w:pPr>
              <w:pStyle w:val="PlainText"/>
              <w:spacing w:line="276" w:lineRule="auto"/>
              <w:ind w:left="214"/>
              <w:rPr>
                <w:rFonts w:ascii="Times New Roman" w:hAnsi="Times New Roman"/>
                <w:szCs w:val="24"/>
              </w:rPr>
            </w:pPr>
            <w:r w:rsidRPr="001C1BA4">
              <w:rPr>
                <w:rFonts w:ascii="Times New Roman" w:hAnsi="Times New Roman"/>
                <w:szCs w:val="24"/>
              </w:rPr>
              <w:t>Empregado da Codevasf e/ou empresa responsável pela Fiscalização da ex</w:t>
            </w:r>
            <w:r w:rsidR="00487732">
              <w:rPr>
                <w:rFonts w:ascii="Times New Roman" w:hAnsi="Times New Roman"/>
                <w:szCs w:val="24"/>
              </w:rPr>
              <w:t>ecução dos serviços contratados.</w:t>
            </w:r>
          </w:p>
        </w:tc>
      </w:tr>
      <w:tr w:rsidR="00B838D7" w:rsidRPr="001C1BA4" w:rsidTr="00D07A4A">
        <w:tblPrEx>
          <w:tblCellMar>
            <w:top w:w="0" w:type="dxa"/>
            <w:bottom w:w="0" w:type="dxa"/>
          </w:tblCellMar>
        </w:tblPrEx>
        <w:tc>
          <w:tcPr>
            <w:tcW w:w="1842" w:type="dxa"/>
            <w:vAlign w:val="center"/>
          </w:tcPr>
          <w:p w:rsidR="00B838D7" w:rsidRPr="001C1BA4" w:rsidRDefault="007F14CF" w:rsidP="00AF58D2">
            <w:pPr>
              <w:pStyle w:val="PlainText"/>
              <w:numPr>
                <w:ilvl w:val="0"/>
                <w:numId w:val="7"/>
              </w:numPr>
              <w:spacing w:line="276" w:lineRule="auto"/>
              <w:jc w:val="left"/>
              <w:rPr>
                <w:rFonts w:ascii="Times New Roman" w:hAnsi="Times New Roman"/>
                <w:szCs w:val="24"/>
              </w:rPr>
            </w:pPr>
            <w:r>
              <w:rPr>
                <w:rFonts w:ascii="Times New Roman" w:hAnsi="Times New Roman"/>
                <w:szCs w:val="24"/>
              </w:rPr>
              <w:t>Aquisição</w:t>
            </w:r>
          </w:p>
        </w:tc>
        <w:tc>
          <w:tcPr>
            <w:tcW w:w="4678" w:type="dxa"/>
          </w:tcPr>
          <w:p w:rsidR="00B838D7" w:rsidRPr="001C1BA4" w:rsidRDefault="007F14CF" w:rsidP="001A7665">
            <w:pPr>
              <w:pStyle w:val="PlainText"/>
              <w:spacing w:line="276" w:lineRule="auto"/>
              <w:ind w:left="214"/>
              <w:rPr>
                <w:rFonts w:ascii="Times New Roman" w:hAnsi="Times New Roman"/>
                <w:szCs w:val="24"/>
              </w:rPr>
            </w:pPr>
            <w:r>
              <w:rPr>
                <w:rFonts w:ascii="Times New Roman" w:hAnsi="Times New Roman"/>
                <w:szCs w:val="24"/>
              </w:rPr>
              <w:t>Aqusição</w:t>
            </w:r>
            <w:r w:rsidR="001C799D">
              <w:rPr>
                <w:rFonts w:ascii="Times New Roman" w:hAnsi="Times New Roman"/>
                <w:szCs w:val="24"/>
              </w:rPr>
              <w:t xml:space="preserve"> dos Sistema de Irrigação</w:t>
            </w:r>
            <w:r w:rsidR="001A7665">
              <w:rPr>
                <w:rFonts w:ascii="Times New Roman" w:hAnsi="Times New Roman"/>
                <w:szCs w:val="24"/>
              </w:rPr>
              <w:t xml:space="preserve"> </w:t>
            </w:r>
            <w:r w:rsidR="0006226C">
              <w:rPr>
                <w:rFonts w:ascii="Times New Roman" w:hAnsi="Times New Roman"/>
                <w:szCs w:val="24"/>
              </w:rPr>
              <w:t xml:space="preserve">para </w:t>
            </w:r>
            <w:r w:rsidR="003A1AC8" w:rsidRPr="001C1BA4">
              <w:rPr>
                <w:rFonts w:ascii="Times New Roman" w:hAnsi="Times New Roman"/>
                <w:szCs w:val="24"/>
              </w:rPr>
              <w:t xml:space="preserve"> </w:t>
            </w:r>
            <w:r w:rsidR="0006226C">
              <w:rPr>
                <w:rFonts w:ascii="Times New Roman" w:hAnsi="Times New Roman"/>
                <w:szCs w:val="24"/>
              </w:rPr>
              <w:t xml:space="preserve">provisão </w:t>
            </w:r>
            <w:r>
              <w:rPr>
                <w:rFonts w:ascii="Times New Roman" w:hAnsi="Times New Roman"/>
                <w:szCs w:val="24"/>
              </w:rPr>
              <w:t>de instalação de UOD</w:t>
            </w:r>
            <w:r w:rsidR="00A42A38">
              <w:rPr>
                <w:rFonts w:ascii="Times New Roman" w:hAnsi="Times New Roman"/>
                <w:szCs w:val="24"/>
              </w:rPr>
              <w:t>´S</w:t>
            </w:r>
            <w:r>
              <w:rPr>
                <w:rFonts w:ascii="Times New Roman" w:hAnsi="Times New Roman"/>
                <w:szCs w:val="24"/>
              </w:rPr>
              <w:t xml:space="preserve"> na área de </w:t>
            </w:r>
            <w:r>
              <w:rPr>
                <w:rFonts w:ascii="Times New Roman" w:hAnsi="Times New Roman"/>
                <w:szCs w:val="24"/>
              </w:rPr>
              <w:lastRenderedPageBreak/>
              <w:t>atuação</w:t>
            </w:r>
            <w:r w:rsidR="00B504CC" w:rsidRPr="001C1BA4">
              <w:rPr>
                <w:rFonts w:ascii="Times New Roman" w:hAnsi="Times New Roman"/>
                <w:szCs w:val="24"/>
              </w:rPr>
              <w:t xml:space="preserve"> da 3ª Superintendência Regional da Codevasf.</w:t>
            </w:r>
          </w:p>
        </w:tc>
      </w:tr>
    </w:tbl>
    <w:p w:rsidR="00CB2678" w:rsidRPr="001C1BA4" w:rsidRDefault="00CB2678" w:rsidP="001C1BA4">
      <w:pPr>
        <w:pStyle w:val="Corpodetexto"/>
        <w:spacing w:line="276" w:lineRule="auto"/>
        <w:ind w:left="993"/>
        <w:rPr>
          <w:rFonts w:ascii="Times New Roman" w:hAnsi="Times New Roman"/>
          <w:szCs w:val="24"/>
        </w:rPr>
      </w:pPr>
    </w:p>
    <w:p w:rsidR="00CB2678" w:rsidRPr="001C1BA4" w:rsidRDefault="00CB2678" w:rsidP="00464956">
      <w:pPr>
        <w:numPr>
          <w:ilvl w:val="1"/>
          <w:numId w:val="34"/>
        </w:numPr>
        <w:spacing w:line="276" w:lineRule="auto"/>
        <w:ind w:left="0" w:firstLine="0"/>
        <w:jc w:val="both"/>
      </w:pPr>
      <w:r w:rsidRPr="001C1BA4">
        <w:t xml:space="preserve">Todas as especificações, critérios de medição e pagamento aqui representados, encontram-se relacionados com os serviços, materiais e equipamentos constantes </w:t>
      </w:r>
      <w:r w:rsidR="008B226C" w:rsidRPr="001C1BA4">
        <w:t>deste instrumento</w:t>
      </w:r>
      <w:r w:rsidRPr="001C1BA4">
        <w:t>.</w:t>
      </w:r>
    </w:p>
    <w:p w:rsidR="00D07A4A" w:rsidRPr="001C1BA4" w:rsidRDefault="00D07A4A" w:rsidP="001C1BA4">
      <w:pPr>
        <w:spacing w:line="276" w:lineRule="auto"/>
        <w:ind w:left="1985"/>
        <w:jc w:val="both"/>
      </w:pPr>
    </w:p>
    <w:p w:rsidR="00CB2678" w:rsidRPr="001C1BA4" w:rsidRDefault="00C44DCA" w:rsidP="001A7665">
      <w:pPr>
        <w:spacing w:line="276" w:lineRule="auto"/>
        <w:jc w:val="both"/>
      </w:pPr>
      <w:r w:rsidRPr="00A33ABE">
        <w:t>Com estas especificações p</w:t>
      </w:r>
      <w:r w:rsidR="00CB2678" w:rsidRPr="00A33ABE">
        <w:t>retende-se facilitar a execução da</w:t>
      </w:r>
      <w:r w:rsidR="007F14CF" w:rsidRPr="00A33ABE">
        <w:t xml:space="preserve"> aquisição</w:t>
      </w:r>
      <w:r w:rsidRPr="00A33ABE">
        <w:t xml:space="preserve"> </w:t>
      </w:r>
      <w:r w:rsidR="008A5533" w:rsidRPr="00A33ABE">
        <w:t>necessárias par</w:t>
      </w:r>
      <w:r w:rsidR="00DD5613" w:rsidRPr="00A33ABE">
        <w:t>a</w:t>
      </w:r>
      <w:r w:rsidR="008A5533" w:rsidRPr="00A33ABE">
        <w:t xml:space="preserve"> </w:t>
      </w:r>
      <w:r w:rsidR="005F0F35">
        <w:t xml:space="preserve">a </w:t>
      </w:r>
      <w:r w:rsidR="005F0F35" w:rsidRPr="005F0F35">
        <w:t>aquisição de equipamentos  necessários para implantação de hortas orgânicas e instalação de unidades de observação e demonstração (</w:t>
      </w:r>
      <w:r w:rsidR="00C1342C">
        <w:t>UOD</w:t>
      </w:r>
      <w:r w:rsidR="005F0F35" w:rsidRPr="005F0F35">
        <w:t xml:space="preserve">) </w:t>
      </w:r>
      <w:r w:rsidR="001A7665">
        <w:t xml:space="preserve">. </w:t>
      </w:r>
      <w:r w:rsidR="00CB2678" w:rsidRPr="001C1BA4">
        <w:t>Fica estabelecido que a omissão de normas e procedimentos nestas especificações, não eximirá o Construtor da responsabilidade de executar os serviços dentro da melhor técnica cabível, tendo em vista o resultado satisfatório dos trabalhos</w:t>
      </w:r>
      <w:r w:rsidR="00762321" w:rsidRPr="001C1BA4">
        <w:t>, tomando como referencia a</w:t>
      </w:r>
      <w:r w:rsidR="00F21889" w:rsidRPr="001C1BA4">
        <w:t>s determinações da</w:t>
      </w:r>
      <w:r w:rsidR="00762321" w:rsidRPr="001C1BA4">
        <w:t xml:space="preserve"> NBR, </w:t>
      </w:r>
      <w:r w:rsidR="00F21889" w:rsidRPr="001C1BA4">
        <w:t>as recomendações d</w:t>
      </w:r>
      <w:r w:rsidR="00762321" w:rsidRPr="001C1BA4">
        <w:t xml:space="preserve">o Caderno de Encargos da Codevasf e as normas da </w:t>
      </w:r>
      <w:r w:rsidR="00F24B9D" w:rsidRPr="001C1BA4">
        <w:t>concessionaria</w:t>
      </w:r>
      <w:r w:rsidR="00762321" w:rsidRPr="001C1BA4">
        <w:t xml:space="preserve"> local (Compesa)</w:t>
      </w:r>
      <w:r w:rsidR="00CB2678" w:rsidRPr="001C1BA4">
        <w:t>.</w:t>
      </w:r>
    </w:p>
    <w:p w:rsidR="00166B51" w:rsidRPr="001C1BA4" w:rsidRDefault="00166B51" w:rsidP="001C1BA4">
      <w:pPr>
        <w:pStyle w:val="PargrafodaLista"/>
        <w:spacing w:line="276" w:lineRule="auto"/>
      </w:pPr>
    </w:p>
    <w:p w:rsidR="00166B51" w:rsidRPr="001C1BA4" w:rsidRDefault="00166B51" w:rsidP="00464956">
      <w:pPr>
        <w:numPr>
          <w:ilvl w:val="2"/>
          <w:numId w:val="34"/>
        </w:numPr>
        <w:spacing w:line="276" w:lineRule="auto"/>
        <w:ind w:left="709" w:hanging="709"/>
        <w:jc w:val="both"/>
      </w:pPr>
      <w:r w:rsidRPr="001C1BA4">
        <w:t xml:space="preserve">Todos os serviços deverão ser realizados em consonância com os Projetos Básicos apresentados pela Codevasf e com fundamento nas </w:t>
      </w:r>
      <w:r w:rsidRPr="00C85C82">
        <w:t>Normas estabelecidas pela</w:t>
      </w:r>
      <w:r w:rsidRPr="001C1BA4">
        <w:rPr>
          <w:b/>
        </w:rPr>
        <w:t xml:space="preserve"> Associação Brasileira de Normas Técnicas (ABNT)</w:t>
      </w:r>
      <w:r w:rsidR="00C85C82">
        <w:rPr>
          <w:b/>
        </w:rPr>
        <w:t xml:space="preserve"> </w:t>
      </w:r>
      <w:r w:rsidR="00C85C82" w:rsidRPr="00C85C82">
        <w:t xml:space="preserve">e pela </w:t>
      </w:r>
      <w:r w:rsidR="00C85C82" w:rsidRPr="00ED609B">
        <w:rPr>
          <w:b/>
        </w:rPr>
        <w:t>CPRH - Agência Estadual de Meio Ambiente e Recursos Hídricos</w:t>
      </w:r>
      <w:r w:rsidR="00C85C82">
        <w:rPr>
          <w:b/>
        </w:rPr>
        <w:t>,</w:t>
      </w:r>
      <w:r w:rsidRPr="001C1BA4">
        <w:t xml:space="preserve"> nas determinações das concessionárias de serviços públicos locais, tais como: </w:t>
      </w:r>
      <w:r w:rsidRPr="001C1BA4">
        <w:rPr>
          <w:b/>
        </w:rPr>
        <w:t>COMPESA</w:t>
      </w:r>
      <w:r w:rsidRPr="001C1BA4">
        <w:t xml:space="preserve">, </w:t>
      </w:r>
      <w:r w:rsidRPr="001C1BA4">
        <w:rPr>
          <w:b/>
        </w:rPr>
        <w:t>CELPE</w:t>
      </w:r>
      <w:r w:rsidRPr="001C1BA4">
        <w:t xml:space="preserve"> e do </w:t>
      </w:r>
      <w:r w:rsidRPr="001C1BA4">
        <w:rPr>
          <w:b/>
        </w:rPr>
        <w:t xml:space="preserve">Código de Uso e Ocupação do Solo do Município de Petrolina, </w:t>
      </w:r>
      <w:r w:rsidRPr="001C1BA4">
        <w:t xml:space="preserve">além das recomendações do </w:t>
      </w:r>
      <w:r w:rsidRPr="001C1BA4">
        <w:rPr>
          <w:b/>
        </w:rPr>
        <w:t>Caderno de Encargos da CODEVASF</w:t>
      </w:r>
      <w:r w:rsidRPr="001C1BA4">
        <w:t xml:space="preserve"> e das </w:t>
      </w:r>
      <w:r w:rsidRPr="001C1BA4">
        <w:rPr>
          <w:b/>
        </w:rPr>
        <w:t>Especificações Técnicas</w:t>
      </w:r>
      <w:r w:rsidRPr="001C1BA4">
        <w:t xml:space="preserve"> Anexas ao Edital.</w:t>
      </w:r>
    </w:p>
    <w:p w:rsidR="00166B51" w:rsidRPr="001C1BA4" w:rsidRDefault="00166B51" w:rsidP="001C1BA4">
      <w:pPr>
        <w:spacing w:line="276" w:lineRule="auto"/>
        <w:jc w:val="both"/>
      </w:pPr>
    </w:p>
    <w:p w:rsidR="00166B51" w:rsidRPr="001C1BA4" w:rsidRDefault="00166B51" w:rsidP="00464956">
      <w:pPr>
        <w:numPr>
          <w:ilvl w:val="2"/>
          <w:numId w:val="34"/>
        </w:numPr>
        <w:spacing w:line="276" w:lineRule="auto"/>
        <w:ind w:left="709" w:firstLine="0"/>
        <w:jc w:val="both"/>
      </w:pPr>
      <w:r w:rsidRPr="001C1BA4">
        <w:t xml:space="preserve">Dentre as </w:t>
      </w:r>
      <w:r w:rsidRPr="001C1BA4">
        <w:rPr>
          <w:b/>
        </w:rPr>
        <w:t>Normas estabelecidas pela Associação Brasileira de Normas Técnicas (ABNT) deverá ser dada especial atenção a que se seguem:</w:t>
      </w:r>
    </w:p>
    <w:p w:rsidR="00166B51" w:rsidRPr="001C1BA4" w:rsidRDefault="00166B51" w:rsidP="00F30BA8">
      <w:pPr>
        <w:spacing w:line="276" w:lineRule="auto"/>
        <w:ind w:left="709"/>
        <w:jc w:val="both"/>
      </w:pPr>
      <w:r w:rsidRPr="001C1BA4">
        <w:t>,</w:t>
      </w:r>
    </w:p>
    <w:p w:rsidR="00D4167C" w:rsidRPr="001C1BA4" w:rsidRDefault="00D4167C" w:rsidP="00F30BA8">
      <w:pPr>
        <w:numPr>
          <w:ilvl w:val="0"/>
          <w:numId w:val="9"/>
        </w:numPr>
        <w:spacing w:line="276" w:lineRule="auto"/>
        <w:ind w:left="709" w:firstLine="0"/>
        <w:jc w:val="both"/>
      </w:pPr>
      <w:r w:rsidRPr="001C1BA4">
        <w:t>NBR 9822 – Execução de tubulações de PVC Rígido para adutoras e redes de água;</w:t>
      </w:r>
    </w:p>
    <w:p w:rsidR="00D4167C" w:rsidRPr="001C1BA4" w:rsidRDefault="00D4167C" w:rsidP="00F30BA8">
      <w:pPr>
        <w:numPr>
          <w:ilvl w:val="0"/>
          <w:numId w:val="9"/>
        </w:numPr>
        <w:spacing w:line="276" w:lineRule="auto"/>
        <w:ind w:left="709" w:firstLine="0"/>
        <w:jc w:val="both"/>
      </w:pPr>
      <w:r w:rsidRPr="001C1BA4">
        <w:t>ABNT-NBR-9061-SET-1985-Segurança-de-escavação-a-céu-aberto;</w:t>
      </w:r>
    </w:p>
    <w:p w:rsidR="00D4167C" w:rsidRPr="001C1BA4" w:rsidRDefault="00D4167C" w:rsidP="00F30BA8">
      <w:pPr>
        <w:numPr>
          <w:ilvl w:val="0"/>
          <w:numId w:val="9"/>
        </w:numPr>
        <w:spacing w:line="276" w:lineRule="auto"/>
        <w:ind w:left="709" w:firstLine="0"/>
        <w:jc w:val="both"/>
      </w:pPr>
      <w:r w:rsidRPr="001C1BA4">
        <w:t>NBR 07367 - 1988 - Projeto e Assentamento de Tubulações de PVC;</w:t>
      </w:r>
    </w:p>
    <w:p w:rsidR="00D4167C" w:rsidRPr="001C1BA4" w:rsidRDefault="00D4167C" w:rsidP="00F30BA8">
      <w:pPr>
        <w:numPr>
          <w:ilvl w:val="0"/>
          <w:numId w:val="9"/>
        </w:numPr>
        <w:spacing w:line="276" w:lineRule="auto"/>
        <w:ind w:left="709" w:firstLine="0"/>
        <w:jc w:val="both"/>
      </w:pPr>
      <w:r w:rsidRPr="001C1BA4">
        <w:t>NBR 7968 PB 798 - Diâmetros nominais em tubulações de saneamento nas áreas de rede de distribuição;</w:t>
      </w:r>
    </w:p>
    <w:p w:rsidR="00D4167C" w:rsidRPr="001C1BA4" w:rsidRDefault="00D4167C" w:rsidP="00F30BA8">
      <w:pPr>
        <w:numPr>
          <w:ilvl w:val="0"/>
          <w:numId w:val="9"/>
        </w:numPr>
        <w:spacing w:line="276" w:lineRule="auto"/>
        <w:ind w:left="709" w:firstLine="0"/>
        <w:jc w:val="both"/>
      </w:pPr>
      <w:r w:rsidRPr="001C1BA4">
        <w:t>NBR 10156 NB 1106 - Desinfecção De Tubulações De Sistema Publica De Abastecimento De Agua;</w:t>
      </w:r>
    </w:p>
    <w:p w:rsidR="00D4167C" w:rsidRPr="001C1BA4" w:rsidRDefault="00D4167C" w:rsidP="00F30BA8">
      <w:pPr>
        <w:numPr>
          <w:ilvl w:val="0"/>
          <w:numId w:val="9"/>
        </w:numPr>
        <w:spacing w:line="276" w:lineRule="auto"/>
        <w:ind w:left="709" w:firstLine="0"/>
        <w:jc w:val="both"/>
      </w:pPr>
      <w:r w:rsidRPr="001C1BA4">
        <w:t>NBR 12218 NB 594 - Projeto De Rede De Distribuição De Agua Para Abastecimento Publico;</w:t>
      </w:r>
    </w:p>
    <w:p w:rsidR="00D4167C" w:rsidRPr="001C1BA4" w:rsidRDefault="00D4167C" w:rsidP="00F30BA8">
      <w:pPr>
        <w:numPr>
          <w:ilvl w:val="0"/>
          <w:numId w:val="9"/>
        </w:numPr>
        <w:spacing w:line="276" w:lineRule="auto"/>
        <w:ind w:left="709" w:firstLine="0"/>
        <w:jc w:val="both"/>
      </w:pPr>
      <w:r w:rsidRPr="001C1BA4">
        <w:t>NBR 12266 NB 1349 - Projeto e execução de valas para assentamento de tubulação de agua ou esgoto;</w:t>
      </w:r>
    </w:p>
    <w:p w:rsidR="00D4167C" w:rsidRPr="001C1BA4" w:rsidRDefault="00D4167C" w:rsidP="00F30BA8">
      <w:pPr>
        <w:numPr>
          <w:ilvl w:val="0"/>
          <w:numId w:val="9"/>
        </w:numPr>
        <w:spacing w:line="276" w:lineRule="auto"/>
        <w:ind w:left="709" w:firstLine="0"/>
        <w:jc w:val="both"/>
      </w:pPr>
      <w:r w:rsidRPr="001C1BA4">
        <w:t>NBR 12586 NB 1404 - Cadastro de sistema de abastecimento de agua.</w:t>
      </w:r>
    </w:p>
    <w:p w:rsidR="007A63F1" w:rsidRDefault="007A63F1" w:rsidP="007A63F1">
      <w:pPr>
        <w:tabs>
          <w:tab w:val="left" w:pos="4536"/>
        </w:tabs>
        <w:spacing w:line="276" w:lineRule="auto"/>
        <w:ind w:left="4536"/>
        <w:jc w:val="both"/>
        <w:rPr>
          <w:szCs w:val="28"/>
        </w:rPr>
      </w:pPr>
      <w:bookmarkStart w:id="12" w:name="_Toc329351675"/>
      <w:bookmarkStart w:id="13" w:name="OLE_LINK1"/>
    </w:p>
    <w:p w:rsidR="0097756C" w:rsidRPr="001C1BA4" w:rsidRDefault="0097756C" w:rsidP="007A63F1">
      <w:pPr>
        <w:tabs>
          <w:tab w:val="left" w:pos="4536"/>
        </w:tabs>
        <w:spacing w:line="276" w:lineRule="auto"/>
        <w:ind w:left="4536"/>
        <w:jc w:val="both"/>
        <w:rPr>
          <w:szCs w:val="28"/>
        </w:rPr>
      </w:pPr>
    </w:p>
    <w:p w:rsidR="00141F8D" w:rsidRPr="001C1BA4" w:rsidRDefault="00141F8D" w:rsidP="00464956">
      <w:pPr>
        <w:pStyle w:val="ADUTORA"/>
        <w:numPr>
          <w:ilvl w:val="0"/>
          <w:numId w:val="34"/>
        </w:numPr>
        <w:spacing w:after="0" w:line="276" w:lineRule="auto"/>
      </w:pPr>
      <w:bookmarkStart w:id="14" w:name="_Toc456016314"/>
      <w:bookmarkEnd w:id="13"/>
      <w:r w:rsidRPr="001C1BA4">
        <w:lastRenderedPageBreak/>
        <w:t>CUSTO.</w:t>
      </w:r>
      <w:bookmarkEnd w:id="12"/>
      <w:bookmarkEnd w:id="14"/>
    </w:p>
    <w:p w:rsidR="00141F8D" w:rsidRPr="001C1BA4" w:rsidRDefault="00141F8D" w:rsidP="001C1BA4">
      <w:pPr>
        <w:pStyle w:val="Recuodecorpodetexto"/>
        <w:tabs>
          <w:tab w:val="num" w:pos="993"/>
        </w:tabs>
        <w:spacing w:after="0" w:line="276" w:lineRule="auto"/>
        <w:ind w:left="709" w:right="330"/>
        <w:rPr>
          <w:b/>
          <w:bCs/>
        </w:rPr>
      </w:pPr>
    </w:p>
    <w:p w:rsidR="00192433" w:rsidRPr="001A7665" w:rsidRDefault="00192433" w:rsidP="00C1342C">
      <w:pPr>
        <w:spacing w:line="276" w:lineRule="auto"/>
        <w:jc w:val="both"/>
        <w:rPr>
          <w:rFonts w:ascii="Arial" w:hAnsi="Arial" w:cs="Arial"/>
        </w:rPr>
      </w:pPr>
      <w:r w:rsidRPr="001A7665">
        <w:rPr>
          <w:rFonts w:ascii="Arial" w:hAnsi="Arial" w:cs="Arial"/>
          <w:color w:val="000000"/>
        </w:rPr>
        <w:t xml:space="preserve">O valor máximo global orçado pela Codevasf para </w:t>
      </w:r>
      <w:r w:rsidR="00C1342C" w:rsidRPr="001A7665">
        <w:rPr>
          <w:rFonts w:ascii="Arial" w:hAnsi="Arial" w:cs="Arial"/>
        </w:rPr>
        <w:t>aquisição de equipamentos  necessários para implantação de unidades de observação e demonstração (UOD) nas comunidades localizadas nos municípios, inseridos na área de atuação da 3ª superintendência regional da codevasf</w:t>
      </w:r>
      <w:r w:rsidRPr="001A7665">
        <w:rPr>
          <w:rFonts w:ascii="Arial" w:hAnsi="Arial" w:cs="Arial"/>
        </w:rPr>
        <w:t>,</w:t>
      </w:r>
      <w:r w:rsidRPr="001A7665">
        <w:rPr>
          <w:rFonts w:ascii="Arial" w:hAnsi="Arial" w:cs="Arial"/>
          <w:bCs/>
        </w:rPr>
        <w:t xml:space="preserve"> </w:t>
      </w:r>
      <w:r w:rsidRPr="001A7665">
        <w:rPr>
          <w:rFonts w:ascii="Arial" w:hAnsi="Arial" w:cs="Arial"/>
          <w:color w:val="000000"/>
        </w:rPr>
        <w:t xml:space="preserve">tomou como referência a Tabela do </w:t>
      </w:r>
      <w:r w:rsidRPr="001A7665">
        <w:rPr>
          <w:rFonts w:ascii="Arial" w:hAnsi="Arial" w:cs="Arial"/>
          <w:b/>
          <w:color w:val="000000"/>
        </w:rPr>
        <w:t xml:space="preserve">SINAPI-PE de </w:t>
      </w:r>
      <w:r w:rsidR="00C1342C" w:rsidRPr="001A7665">
        <w:rPr>
          <w:rFonts w:ascii="Arial" w:hAnsi="Arial" w:cs="Arial"/>
          <w:b/>
          <w:color w:val="000000"/>
        </w:rPr>
        <w:t>Outubro</w:t>
      </w:r>
      <w:r w:rsidR="00CD42F3" w:rsidRPr="001A7665">
        <w:rPr>
          <w:rFonts w:ascii="Arial" w:hAnsi="Arial" w:cs="Arial"/>
          <w:b/>
          <w:color w:val="000000"/>
        </w:rPr>
        <w:t>,</w:t>
      </w:r>
      <w:r w:rsidRPr="001A7665">
        <w:rPr>
          <w:rFonts w:ascii="Arial" w:hAnsi="Arial" w:cs="Arial"/>
          <w:b/>
          <w:color w:val="000000"/>
        </w:rPr>
        <w:t xml:space="preserve"> de </w:t>
      </w:r>
      <w:r w:rsidR="00845C7C" w:rsidRPr="001A7665">
        <w:rPr>
          <w:rFonts w:ascii="Arial" w:hAnsi="Arial" w:cs="Arial"/>
          <w:b/>
          <w:color w:val="000000"/>
        </w:rPr>
        <w:t>201</w:t>
      </w:r>
      <w:r w:rsidR="00740FE1" w:rsidRPr="001A7665">
        <w:rPr>
          <w:rFonts w:ascii="Arial" w:hAnsi="Arial" w:cs="Arial"/>
          <w:b/>
          <w:color w:val="000000"/>
        </w:rPr>
        <w:t>7</w:t>
      </w:r>
      <w:r w:rsidRPr="001A7665">
        <w:rPr>
          <w:rFonts w:ascii="Arial" w:hAnsi="Arial" w:cs="Arial"/>
          <w:color w:val="000000"/>
        </w:rPr>
        <w:t>, conforme indicação a seguir:</w:t>
      </w:r>
    </w:p>
    <w:p w:rsidR="00192433" w:rsidRPr="001A7665" w:rsidRDefault="00C174A5" w:rsidP="00464956">
      <w:pPr>
        <w:spacing w:line="276" w:lineRule="auto"/>
        <w:jc w:val="both"/>
        <w:rPr>
          <w:rFonts w:ascii="Arial" w:hAnsi="Arial" w:cs="Arial"/>
        </w:rPr>
      </w:pPr>
      <w:r w:rsidRPr="00A42A38">
        <w:rPr>
          <w:rFonts w:ascii="Arial" w:hAnsi="Arial" w:cs="Arial"/>
        </w:rPr>
        <w:t>Impantação</w:t>
      </w:r>
      <w:r w:rsidR="00C1342C" w:rsidRPr="00A42A38">
        <w:rPr>
          <w:rFonts w:ascii="Arial" w:hAnsi="Arial" w:cs="Arial"/>
        </w:rPr>
        <w:t xml:space="preserve"> aquisição de equipamentos  necessários para implantação de hortas orgânicas e instalação de unidades de observação e demonstração (UOD</w:t>
      </w:r>
      <w:r w:rsidR="00A42A38" w:rsidRPr="00A42A38">
        <w:rPr>
          <w:rFonts w:ascii="Arial" w:hAnsi="Arial" w:cs="Arial"/>
        </w:rPr>
        <w:t xml:space="preserve">) </w:t>
      </w:r>
      <w:r w:rsidR="00A42A38" w:rsidRPr="00A42A38">
        <w:rPr>
          <w:rFonts w:ascii="Arial" w:hAnsi="Arial" w:cs="Arial"/>
          <w:b/>
        </w:rPr>
        <w:t>R$ 374.</w:t>
      </w:r>
      <w:r w:rsidR="000F4D97">
        <w:rPr>
          <w:rFonts w:ascii="Arial" w:hAnsi="Arial" w:cs="Arial"/>
          <w:b/>
        </w:rPr>
        <w:t>681,80</w:t>
      </w:r>
      <w:r w:rsidR="00A42A38" w:rsidRPr="00A42A38">
        <w:rPr>
          <w:rFonts w:ascii="Arial" w:hAnsi="Arial" w:cs="Arial"/>
          <w:b/>
        </w:rPr>
        <w:t xml:space="preserve"> (trezentos e setenta e quatro mil, </w:t>
      </w:r>
      <w:r w:rsidR="000F4D97">
        <w:rPr>
          <w:rFonts w:ascii="Arial" w:hAnsi="Arial" w:cs="Arial"/>
          <w:b/>
        </w:rPr>
        <w:t>seiscentos e oitenta e hum reais e oitenta centavos</w:t>
      </w:r>
      <w:r w:rsidR="00A42A38" w:rsidRPr="00A42A38">
        <w:rPr>
          <w:rFonts w:ascii="Arial" w:hAnsi="Arial" w:cs="Arial"/>
          <w:b/>
        </w:rPr>
        <w:t>)</w:t>
      </w:r>
      <w:r w:rsidR="004E2616" w:rsidRPr="00A42A38">
        <w:rPr>
          <w:rFonts w:ascii="Arial" w:hAnsi="Arial" w:cs="Arial"/>
          <w:b/>
        </w:rPr>
        <w:t>,</w:t>
      </w:r>
      <w:r w:rsidR="004E2616" w:rsidRPr="00A42A38">
        <w:rPr>
          <w:rFonts w:ascii="Arial" w:hAnsi="Arial" w:cs="Arial"/>
        </w:rPr>
        <w:t xml:space="preserve"> </w:t>
      </w:r>
      <w:r w:rsidR="00192433" w:rsidRPr="00A42A38">
        <w:rPr>
          <w:rFonts w:ascii="Arial" w:hAnsi="Arial" w:cs="Arial"/>
        </w:rPr>
        <w:t>inclusos BDI, encargos sociais,</w:t>
      </w:r>
      <w:r w:rsidR="00192433" w:rsidRPr="001A7665">
        <w:rPr>
          <w:rFonts w:ascii="Arial" w:hAnsi="Arial" w:cs="Arial"/>
        </w:rPr>
        <w:t xml:space="preserve"> taxas, impostos e emolumentos, conforme especificado em planilhas Orçamentárias anexas.</w:t>
      </w:r>
    </w:p>
    <w:p w:rsidR="005A2E79" w:rsidRPr="001C1BA4" w:rsidRDefault="005A2E79" w:rsidP="001C1BA4">
      <w:pPr>
        <w:spacing w:line="276" w:lineRule="auto"/>
        <w:ind w:left="1985"/>
        <w:jc w:val="both"/>
        <w:rPr>
          <w:b/>
          <w:bCs/>
        </w:rPr>
      </w:pPr>
    </w:p>
    <w:p w:rsidR="00141F8D" w:rsidRPr="001C1BA4" w:rsidRDefault="00141F8D" w:rsidP="00464956">
      <w:pPr>
        <w:pStyle w:val="ADUTORA"/>
        <w:numPr>
          <w:ilvl w:val="0"/>
          <w:numId w:val="34"/>
        </w:numPr>
        <w:spacing w:after="0" w:line="276" w:lineRule="auto"/>
      </w:pPr>
      <w:bookmarkStart w:id="15" w:name="_Toc329351677"/>
      <w:bookmarkStart w:id="16" w:name="_Toc456016315"/>
      <w:r w:rsidRPr="001C1BA4">
        <w:t>PRAZOS.</w:t>
      </w:r>
      <w:bookmarkEnd w:id="15"/>
      <w:bookmarkEnd w:id="16"/>
    </w:p>
    <w:p w:rsidR="00141F8D" w:rsidRPr="001C1BA4" w:rsidRDefault="00141F8D" w:rsidP="001C1BA4">
      <w:pPr>
        <w:tabs>
          <w:tab w:val="left" w:pos="993"/>
          <w:tab w:val="left" w:pos="5328"/>
          <w:tab w:val="left" w:pos="6048"/>
          <w:tab w:val="left" w:pos="6768"/>
        </w:tabs>
        <w:spacing w:line="276" w:lineRule="auto"/>
        <w:jc w:val="both"/>
        <w:rPr>
          <w:lang w:eastAsia="ar-SA"/>
        </w:rPr>
      </w:pPr>
    </w:p>
    <w:p w:rsidR="00192433" w:rsidRPr="00672D3F" w:rsidRDefault="00464956" w:rsidP="00464956">
      <w:pPr>
        <w:tabs>
          <w:tab w:val="left" w:pos="142"/>
        </w:tabs>
        <w:spacing w:line="276" w:lineRule="auto"/>
        <w:jc w:val="both"/>
      </w:pPr>
      <w:bookmarkStart w:id="17" w:name="_Toc329351678"/>
      <w:r>
        <w:t xml:space="preserve">9.1 </w:t>
      </w:r>
      <w:r w:rsidR="00192433">
        <w:t>O Contrato para a realização</w:t>
      </w:r>
      <w:r w:rsidR="00960A53" w:rsidRPr="00960A53">
        <w:t xml:space="preserve"> </w:t>
      </w:r>
      <w:r w:rsidR="00960A53" w:rsidRPr="00C174A5">
        <w:t>Impantação</w:t>
      </w:r>
      <w:r w:rsidR="00960A53" w:rsidRPr="00C1342C">
        <w:rPr>
          <w:rFonts w:ascii="Arial" w:hAnsi="Arial" w:cs="Arial"/>
        </w:rPr>
        <w:t xml:space="preserve"> aquisição de equipamentos  necessários para implantação de unidades de observação e demonstração (</w:t>
      </w:r>
      <w:r w:rsidR="00960A53">
        <w:rPr>
          <w:rFonts w:ascii="Arial" w:hAnsi="Arial" w:cs="Arial"/>
        </w:rPr>
        <w:t>UOD</w:t>
      </w:r>
      <w:r w:rsidR="00960A53" w:rsidRPr="00C1342C">
        <w:rPr>
          <w:rFonts w:ascii="Arial" w:hAnsi="Arial" w:cs="Arial"/>
        </w:rPr>
        <w:t>)</w:t>
      </w:r>
      <w:r w:rsidR="00192433">
        <w:t xml:space="preserve">, </w:t>
      </w:r>
      <w:r w:rsidR="00845C7C">
        <w:t>localizado</w:t>
      </w:r>
      <w:r w:rsidR="00192433">
        <w:t xml:space="preserve"> na Zona R</w:t>
      </w:r>
      <w:r w:rsidR="00192433" w:rsidRPr="00672D3F">
        <w:t>ural do Município de Petrolina</w:t>
      </w:r>
      <w:r w:rsidR="00192433" w:rsidRPr="006C4822">
        <w:t xml:space="preserve"> no Estado de Pernambuco, área de </w:t>
      </w:r>
      <w:r w:rsidR="00192433" w:rsidRPr="00672D3F">
        <w:t>atuação da 3ª Superintendência Regional da Codevasf</w:t>
      </w:r>
      <w:r w:rsidR="00192433" w:rsidRPr="00672D3F">
        <w:rPr>
          <w:bCs/>
        </w:rPr>
        <w:t>,</w:t>
      </w:r>
      <w:r w:rsidR="00192433" w:rsidRPr="00672D3F">
        <w:t xml:space="preserve"> objeto destes Termos de Referência </w:t>
      </w:r>
      <w:r w:rsidR="00192433">
        <w:t>terá seu pr</w:t>
      </w:r>
      <w:r w:rsidR="00192433" w:rsidRPr="00672D3F">
        <w:t xml:space="preserve">azo </w:t>
      </w:r>
      <w:r w:rsidR="00192433">
        <w:t xml:space="preserve">de vigência </w:t>
      </w:r>
      <w:r w:rsidR="00192433" w:rsidRPr="00672D3F">
        <w:t>descrita em dias, contados a partir da assinatura de</w:t>
      </w:r>
      <w:r w:rsidR="00192433">
        <w:t xml:space="preserve"> sua assinatura</w:t>
      </w:r>
      <w:r w:rsidR="00192433" w:rsidRPr="00672D3F">
        <w:t>,</w:t>
      </w:r>
      <w:r w:rsidR="00192433">
        <w:t xml:space="preserve"> e</w:t>
      </w:r>
      <w:r w:rsidR="00192433" w:rsidRPr="00672D3F">
        <w:t xml:space="preserve"> com eficácia após a publicação do seu extrato no Diário Oficial da União.</w:t>
      </w:r>
    </w:p>
    <w:p w:rsidR="00192433" w:rsidRPr="00672D3F" w:rsidRDefault="00192433" w:rsidP="00192433">
      <w:pPr>
        <w:ind w:left="1560" w:hanging="720"/>
        <w:rPr>
          <w:rFonts w:eastAsia="Calibri"/>
        </w:rPr>
      </w:pPr>
    </w:p>
    <w:p w:rsidR="008C4A09" w:rsidRPr="00FB6E80" w:rsidRDefault="00192433" w:rsidP="00464956">
      <w:pPr>
        <w:numPr>
          <w:ilvl w:val="1"/>
          <w:numId w:val="35"/>
        </w:numPr>
        <w:spacing w:line="276" w:lineRule="auto"/>
        <w:ind w:left="0" w:firstLine="0"/>
        <w:jc w:val="both"/>
      </w:pPr>
      <w:r w:rsidRPr="00C174A5">
        <w:t>O prazo de Vigência do Contrato que regulará a realização das obras e serviços objetos do presente Termos de Referência deverão ser executados conforme prazo abaixo definido:</w:t>
      </w:r>
    </w:p>
    <w:p w:rsidR="008C4A09" w:rsidRPr="00845C7C" w:rsidRDefault="008C4A09" w:rsidP="00192433">
      <w:pPr>
        <w:jc w:val="both"/>
        <w:rPr>
          <w:highlight w:val="yellow"/>
        </w:rPr>
      </w:pPr>
    </w:p>
    <w:tbl>
      <w:tblPr>
        <w:tblW w:w="822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86"/>
        <w:gridCol w:w="2835"/>
      </w:tblGrid>
      <w:tr w:rsidR="00AC379F" w:rsidRPr="00845C7C" w:rsidTr="00FB6E80">
        <w:trPr>
          <w:trHeight w:val="636"/>
        </w:trPr>
        <w:tc>
          <w:tcPr>
            <w:tcW w:w="5386" w:type="dxa"/>
            <w:shd w:val="clear" w:color="auto" w:fill="auto"/>
            <w:vAlign w:val="center"/>
          </w:tcPr>
          <w:p w:rsidR="00192433" w:rsidRPr="00005067" w:rsidRDefault="00192433" w:rsidP="00944D94">
            <w:pPr>
              <w:pStyle w:val="Recuodecorpodetexto"/>
              <w:tabs>
                <w:tab w:val="left" w:pos="-1985"/>
                <w:tab w:val="left" w:pos="-142"/>
              </w:tabs>
              <w:spacing w:after="0"/>
              <w:ind w:left="0"/>
              <w:jc w:val="center"/>
              <w:rPr>
                <w:b/>
                <w:lang w:val="pt-BR" w:eastAsia="pt-BR"/>
              </w:rPr>
            </w:pPr>
            <w:r w:rsidRPr="00005067">
              <w:rPr>
                <w:b/>
                <w:lang w:val="pt-BR" w:eastAsia="pt-BR"/>
              </w:rPr>
              <w:t>OBJETO</w:t>
            </w:r>
          </w:p>
        </w:tc>
        <w:tc>
          <w:tcPr>
            <w:tcW w:w="2835" w:type="dxa"/>
            <w:shd w:val="clear" w:color="auto" w:fill="auto"/>
            <w:vAlign w:val="center"/>
          </w:tcPr>
          <w:p w:rsidR="00192433" w:rsidRPr="00005067" w:rsidRDefault="00192433" w:rsidP="001A43D7">
            <w:pPr>
              <w:pStyle w:val="Recuodecorpodetexto"/>
              <w:tabs>
                <w:tab w:val="left" w:pos="-1985"/>
                <w:tab w:val="left" w:pos="-142"/>
              </w:tabs>
              <w:spacing w:after="0"/>
              <w:ind w:left="0"/>
              <w:jc w:val="center"/>
              <w:rPr>
                <w:b/>
                <w:highlight w:val="yellow"/>
                <w:lang w:val="pt-BR" w:eastAsia="pt-BR"/>
              </w:rPr>
            </w:pPr>
            <w:r w:rsidRPr="00005067">
              <w:rPr>
                <w:b/>
                <w:lang w:val="pt-BR" w:eastAsia="pt-BR"/>
              </w:rPr>
              <w:t>PRAZO DE VIGENCIA DO CONTRATO (</w:t>
            </w:r>
            <w:r w:rsidR="001A43D7" w:rsidRPr="00005067">
              <w:rPr>
                <w:b/>
                <w:lang w:val="pt-BR" w:eastAsia="pt-BR"/>
              </w:rPr>
              <w:t>MESES</w:t>
            </w:r>
            <w:r w:rsidRPr="00005067">
              <w:rPr>
                <w:b/>
                <w:lang w:val="pt-BR" w:eastAsia="pt-BR"/>
              </w:rPr>
              <w:t>)</w:t>
            </w:r>
          </w:p>
        </w:tc>
      </w:tr>
      <w:tr w:rsidR="00AC379F" w:rsidRPr="00672D3F" w:rsidTr="00FB6E80">
        <w:trPr>
          <w:trHeight w:val="506"/>
        </w:trPr>
        <w:tc>
          <w:tcPr>
            <w:tcW w:w="5386" w:type="dxa"/>
            <w:shd w:val="clear" w:color="auto" w:fill="auto"/>
            <w:vAlign w:val="center"/>
          </w:tcPr>
          <w:p w:rsidR="001A7665" w:rsidRPr="005F0F35" w:rsidRDefault="001A7665" w:rsidP="001A7665">
            <w:pPr>
              <w:ind w:left="142"/>
              <w:jc w:val="both"/>
              <w:rPr>
                <w:rFonts w:ascii="Arial" w:hAnsi="Arial" w:cs="Arial"/>
                <w:b/>
              </w:rPr>
            </w:pPr>
            <w:r>
              <w:rPr>
                <w:b/>
              </w:rPr>
              <w:t>FORNECIMENTO DE MATERIAIS PARA IMPLANTAÇÃO DE 0</w:t>
            </w:r>
            <w:r w:rsidR="00A42A38">
              <w:rPr>
                <w:b/>
              </w:rPr>
              <w:t>2</w:t>
            </w:r>
            <w:r>
              <w:rPr>
                <w:b/>
              </w:rPr>
              <w:t xml:space="preserve"> </w:t>
            </w:r>
            <w:r w:rsidRPr="00C31485">
              <w:rPr>
                <w:b/>
              </w:rPr>
              <w:t>HORTA</w:t>
            </w:r>
            <w:r>
              <w:rPr>
                <w:b/>
              </w:rPr>
              <w:t>S</w:t>
            </w:r>
            <w:r w:rsidRPr="00C31485">
              <w:rPr>
                <w:b/>
              </w:rPr>
              <w:t xml:space="preserve"> ORGÂNICA</w:t>
            </w:r>
            <w:r>
              <w:rPr>
                <w:b/>
              </w:rPr>
              <w:t>S,</w:t>
            </w:r>
            <w:r w:rsidRPr="00C31485">
              <w:rPr>
                <w:b/>
              </w:rPr>
              <w:t xml:space="preserve"> </w:t>
            </w:r>
            <w:r>
              <w:rPr>
                <w:b/>
              </w:rPr>
              <w:t>05 UNIDADES DE OBSERVAÇÃO E DEMONSTRAÇÃO (UOD) COM AGRICULTURA BIOSALINAS E 25 UNIDADES DE DEMOSTRAÇÃO UOD´S  DE MANEJO DE IRRIGAÇÃO VIA SOLO COM BAIXO CUSTO, NAS COMUNIDADES LOCALIZADAS NOS MUNICÍPIOS,</w:t>
            </w:r>
            <w:r w:rsidRPr="00C31485">
              <w:rPr>
                <w:b/>
              </w:rPr>
              <w:t xml:space="preserve"> </w:t>
            </w:r>
            <w:r w:rsidRPr="00925BBC">
              <w:rPr>
                <w:b/>
              </w:rPr>
              <w:t>INSERIDOS NA ÁREA DE ATUAÇÃO DA 3ª SUPERINTENDÊNCIA REGIONAL DA CODEVASF</w:t>
            </w:r>
          </w:p>
          <w:p w:rsidR="00192433" w:rsidRPr="00005067" w:rsidRDefault="00192433" w:rsidP="00AC379F">
            <w:pPr>
              <w:pStyle w:val="Recuodecorpodetexto"/>
              <w:tabs>
                <w:tab w:val="left" w:pos="-1985"/>
                <w:tab w:val="left" w:pos="-142"/>
              </w:tabs>
              <w:spacing w:after="0"/>
              <w:ind w:left="0"/>
              <w:jc w:val="both"/>
              <w:rPr>
                <w:lang w:val="pt-BR" w:eastAsia="pt-BR"/>
              </w:rPr>
            </w:pPr>
          </w:p>
        </w:tc>
        <w:tc>
          <w:tcPr>
            <w:tcW w:w="2835" w:type="dxa"/>
            <w:shd w:val="clear" w:color="auto" w:fill="auto"/>
            <w:vAlign w:val="center"/>
          </w:tcPr>
          <w:p w:rsidR="00192433" w:rsidRPr="00005067" w:rsidRDefault="00960A53" w:rsidP="00944D94">
            <w:pPr>
              <w:pStyle w:val="Recuodecorpodetexto"/>
              <w:tabs>
                <w:tab w:val="left" w:pos="-1985"/>
                <w:tab w:val="left" w:pos="-142"/>
              </w:tabs>
              <w:spacing w:after="0"/>
              <w:ind w:left="0"/>
              <w:jc w:val="center"/>
              <w:rPr>
                <w:lang w:val="pt-BR" w:eastAsia="pt-BR"/>
              </w:rPr>
            </w:pPr>
            <w:r w:rsidRPr="00005067">
              <w:rPr>
                <w:lang w:val="pt-BR" w:eastAsia="pt-BR"/>
              </w:rPr>
              <w:t>12</w:t>
            </w:r>
          </w:p>
        </w:tc>
      </w:tr>
    </w:tbl>
    <w:p w:rsidR="00192433" w:rsidRPr="00672D3F" w:rsidRDefault="00192433" w:rsidP="00192433">
      <w:pPr>
        <w:ind w:left="357"/>
        <w:jc w:val="both"/>
      </w:pPr>
    </w:p>
    <w:p w:rsidR="00192433" w:rsidRDefault="00192433" w:rsidP="00464956">
      <w:pPr>
        <w:numPr>
          <w:ilvl w:val="1"/>
          <w:numId w:val="35"/>
        </w:numPr>
        <w:spacing w:line="276" w:lineRule="auto"/>
        <w:ind w:left="993" w:hanging="567"/>
        <w:jc w:val="both"/>
      </w:pPr>
      <w:r w:rsidRPr="00672D3F">
        <w:t>O contrato poderá ser prorrogado nos termos da Lei, desde que, justificado por escrito e previamente autorizado pela autoridade competente para celebrar o contrato (Art. 57, § 2º da Lei 8.666/93).</w:t>
      </w:r>
    </w:p>
    <w:p w:rsidR="00192433" w:rsidRDefault="00192433" w:rsidP="00192433">
      <w:pPr>
        <w:ind w:left="993"/>
        <w:jc w:val="both"/>
      </w:pPr>
    </w:p>
    <w:p w:rsidR="00192433" w:rsidRDefault="00192433" w:rsidP="00464956">
      <w:pPr>
        <w:numPr>
          <w:ilvl w:val="1"/>
          <w:numId w:val="35"/>
        </w:numPr>
        <w:spacing w:line="276" w:lineRule="auto"/>
        <w:ind w:left="0" w:firstLine="0"/>
        <w:jc w:val="both"/>
      </w:pPr>
      <w:r>
        <w:t>Os prazos de início das</w:t>
      </w:r>
      <w:r w:rsidRPr="00FD02B7">
        <w:t xml:space="preserve"> etapas de execução, de conclusão e de entrega </w:t>
      </w:r>
      <w:r>
        <w:t xml:space="preserve">do objeto contratado </w:t>
      </w:r>
      <w:r w:rsidRPr="00FD02B7">
        <w:t>admit</w:t>
      </w:r>
      <w:r>
        <w:t xml:space="preserve">iram </w:t>
      </w:r>
      <w:r w:rsidRPr="00FD02B7">
        <w:t>prorrogação, mantidas as demais cláusulas do contrato e assegurada a manutenção de seu equilíbrio econômico-financeiro, desde que ocorra algum dos seguintes motivos, devidamente autuados em processo:</w:t>
      </w:r>
    </w:p>
    <w:p w:rsidR="00192433" w:rsidRPr="00FD02B7" w:rsidRDefault="00192433" w:rsidP="00192433">
      <w:pPr>
        <w:jc w:val="both"/>
      </w:pPr>
    </w:p>
    <w:p w:rsidR="00192433" w:rsidRDefault="00192433" w:rsidP="00AF58D2">
      <w:pPr>
        <w:pStyle w:val="adutora0"/>
        <w:numPr>
          <w:ilvl w:val="0"/>
          <w:numId w:val="11"/>
        </w:numPr>
        <w:ind w:left="1701"/>
        <w:rPr>
          <w:rFonts w:ascii="Times New Roman" w:hAnsi="Times New Roman" w:cs="Times New Roman"/>
          <w:b w:val="0"/>
        </w:rPr>
      </w:pPr>
      <w:bookmarkStart w:id="18" w:name="_Toc338779103"/>
      <w:r w:rsidRPr="00FD02B7">
        <w:rPr>
          <w:rFonts w:ascii="Times New Roman" w:hAnsi="Times New Roman" w:cs="Times New Roman"/>
          <w:b w:val="0"/>
        </w:rPr>
        <w:t>Alteração do projeto ou especificações, pela Administração;</w:t>
      </w:r>
      <w:bookmarkEnd w:id="18"/>
    </w:p>
    <w:p w:rsidR="00192433" w:rsidRPr="00FD02B7" w:rsidRDefault="00192433" w:rsidP="00192433">
      <w:pPr>
        <w:pStyle w:val="adutora0"/>
        <w:numPr>
          <w:ilvl w:val="0"/>
          <w:numId w:val="0"/>
        </w:numPr>
        <w:ind w:left="1701"/>
        <w:rPr>
          <w:rFonts w:ascii="Times New Roman" w:hAnsi="Times New Roman" w:cs="Times New Roman"/>
          <w:b w:val="0"/>
        </w:rPr>
      </w:pPr>
    </w:p>
    <w:p w:rsidR="00192433" w:rsidRDefault="00192433" w:rsidP="00AF58D2">
      <w:pPr>
        <w:pStyle w:val="adutora0"/>
        <w:numPr>
          <w:ilvl w:val="0"/>
          <w:numId w:val="11"/>
        </w:numPr>
        <w:ind w:left="1701"/>
        <w:rPr>
          <w:rFonts w:ascii="Times New Roman" w:hAnsi="Times New Roman" w:cs="Times New Roman"/>
          <w:b w:val="0"/>
        </w:rPr>
      </w:pPr>
      <w:bookmarkStart w:id="19" w:name="_Toc338779104"/>
      <w:r w:rsidRPr="00FD02B7">
        <w:rPr>
          <w:rFonts w:ascii="Times New Roman" w:hAnsi="Times New Roman" w:cs="Times New Roman"/>
          <w:b w:val="0"/>
        </w:rPr>
        <w:t xml:space="preserve">Superveniência de fato excepcional ou imprevisível, que </w:t>
      </w:r>
      <w:r>
        <w:rPr>
          <w:rFonts w:ascii="Times New Roman" w:hAnsi="Times New Roman" w:cs="Times New Roman"/>
          <w:b w:val="0"/>
        </w:rPr>
        <w:t>altere as condições de execução;</w:t>
      </w:r>
      <w:bookmarkEnd w:id="19"/>
    </w:p>
    <w:p w:rsidR="00192433" w:rsidRPr="00FD02B7" w:rsidRDefault="00192433" w:rsidP="00192433">
      <w:pPr>
        <w:pStyle w:val="adutora0"/>
        <w:numPr>
          <w:ilvl w:val="0"/>
          <w:numId w:val="0"/>
        </w:numPr>
        <w:rPr>
          <w:rFonts w:ascii="Times New Roman" w:hAnsi="Times New Roman" w:cs="Times New Roman"/>
          <w:b w:val="0"/>
        </w:rPr>
      </w:pPr>
    </w:p>
    <w:p w:rsidR="00192433" w:rsidRDefault="00192433" w:rsidP="00AF58D2">
      <w:pPr>
        <w:pStyle w:val="adutora0"/>
        <w:numPr>
          <w:ilvl w:val="0"/>
          <w:numId w:val="11"/>
        </w:numPr>
        <w:ind w:left="1701"/>
        <w:rPr>
          <w:rFonts w:ascii="Times New Roman" w:hAnsi="Times New Roman" w:cs="Times New Roman"/>
          <w:b w:val="0"/>
        </w:rPr>
      </w:pPr>
      <w:bookmarkStart w:id="20" w:name="_Toc338779105"/>
      <w:r w:rsidRPr="00FD02B7">
        <w:rPr>
          <w:rFonts w:ascii="Times New Roman" w:hAnsi="Times New Roman" w:cs="Times New Roman"/>
          <w:b w:val="0"/>
        </w:rPr>
        <w:t>Interrupção da execução do contrato ou diminuição do ritmo de trabalho por ordem e interesse da Administração</w:t>
      </w:r>
      <w:r>
        <w:rPr>
          <w:rFonts w:ascii="Times New Roman" w:hAnsi="Times New Roman" w:cs="Times New Roman"/>
          <w:b w:val="0"/>
        </w:rPr>
        <w:t>;</w:t>
      </w:r>
      <w:bookmarkEnd w:id="20"/>
    </w:p>
    <w:p w:rsidR="00192433" w:rsidRPr="00FD02B7" w:rsidRDefault="00192433" w:rsidP="00192433">
      <w:pPr>
        <w:pStyle w:val="adutora0"/>
        <w:numPr>
          <w:ilvl w:val="0"/>
          <w:numId w:val="0"/>
        </w:numPr>
        <w:rPr>
          <w:rFonts w:ascii="Times New Roman" w:hAnsi="Times New Roman" w:cs="Times New Roman"/>
          <w:b w:val="0"/>
        </w:rPr>
      </w:pPr>
    </w:p>
    <w:p w:rsidR="00192433" w:rsidRDefault="00192433" w:rsidP="00AF58D2">
      <w:pPr>
        <w:pStyle w:val="adutora0"/>
        <w:numPr>
          <w:ilvl w:val="0"/>
          <w:numId w:val="11"/>
        </w:numPr>
        <w:ind w:left="1701"/>
        <w:rPr>
          <w:rFonts w:ascii="Times New Roman" w:hAnsi="Times New Roman" w:cs="Times New Roman"/>
          <w:b w:val="0"/>
        </w:rPr>
      </w:pPr>
      <w:bookmarkStart w:id="21" w:name="_Toc338779106"/>
      <w:r w:rsidRPr="00FD02B7">
        <w:rPr>
          <w:rFonts w:ascii="Times New Roman" w:hAnsi="Times New Roman" w:cs="Times New Roman"/>
          <w:b w:val="0"/>
        </w:rPr>
        <w:t xml:space="preserve">Aumento das quantidades inicialmente previstas no </w:t>
      </w:r>
      <w:r>
        <w:rPr>
          <w:rFonts w:ascii="Times New Roman" w:hAnsi="Times New Roman" w:cs="Times New Roman"/>
          <w:b w:val="0"/>
        </w:rPr>
        <w:t>contrato;</w:t>
      </w:r>
      <w:bookmarkEnd w:id="21"/>
    </w:p>
    <w:p w:rsidR="00192433" w:rsidRPr="00FD02B7" w:rsidRDefault="00192433" w:rsidP="00192433">
      <w:pPr>
        <w:pStyle w:val="adutora0"/>
        <w:numPr>
          <w:ilvl w:val="0"/>
          <w:numId w:val="0"/>
        </w:numPr>
        <w:rPr>
          <w:rFonts w:ascii="Times New Roman" w:hAnsi="Times New Roman" w:cs="Times New Roman"/>
          <w:b w:val="0"/>
        </w:rPr>
      </w:pPr>
    </w:p>
    <w:p w:rsidR="00192433" w:rsidRDefault="00192433" w:rsidP="00AF58D2">
      <w:pPr>
        <w:pStyle w:val="adutora0"/>
        <w:numPr>
          <w:ilvl w:val="0"/>
          <w:numId w:val="11"/>
        </w:numPr>
        <w:ind w:left="1701"/>
        <w:rPr>
          <w:rFonts w:ascii="Times New Roman" w:hAnsi="Times New Roman" w:cs="Times New Roman"/>
          <w:b w:val="0"/>
        </w:rPr>
      </w:pPr>
      <w:bookmarkStart w:id="22" w:name="_Toc338779107"/>
      <w:r w:rsidRPr="00FD02B7">
        <w:rPr>
          <w:rFonts w:ascii="Times New Roman" w:hAnsi="Times New Roman" w:cs="Times New Roman"/>
          <w:b w:val="0"/>
        </w:rPr>
        <w:t>Impedimento de execução do contrato por fato ou ato de terceiro</w:t>
      </w:r>
      <w:r>
        <w:rPr>
          <w:rFonts w:ascii="Times New Roman" w:hAnsi="Times New Roman" w:cs="Times New Roman"/>
          <w:b w:val="0"/>
        </w:rPr>
        <w:t xml:space="preserve"> reconhecido pela Administração;</w:t>
      </w:r>
      <w:bookmarkEnd w:id="22"/>
    </w:p>
    <w:p w:rsidR="00192433" w:rsidRPr="00FD02B7" w:rsidRDefault="00192433" w:rsidP="00192433">
      <w:pPr>
        <w:pStyle w:val="adutora0"/>
        <w:numPr>
          <w:ilvl w:val="0"/>
          <w:numId w:val="0"/>
        </w:numPr>
        <w:rPr>
          <w:rFonts w:ascii="Times New Roman" w:hAnsi="Times New Roman" w:cs="Times New Roman"/>
          <w:b w:val="0"/>
        </w:rPr>
      </w:pPr>
    </w:p>
    <w:p w:rsidR="00192433" w:rsidRDefault="00192433" w:rsidP="00AF58D2">
      <w:pPr>
        <w:pStyle w:val="adutora0"/>
        <w:numPr>
          <w:ilvl w:val="0"/>
          <w:numId w:val="11"/>
        </w:numPr>
        <w:ind w:left="1701"/>
        <w:rPr>
          <w:rFonts w:ascii="Times New Roman" w:hAnsi="Times New Roman" w:cs="Times New Roman"/>
          <w:b w:val="0"/>
        </w:rPr>
      </w:pPr>
      <w:bookmarkStart w:id="23" w:name="_Toc338779108"/>
      <w:r w:rsidRPr="00FD02B7">
        <w:rPr>
          <w:rFonts w:ascii="Times New Roman" w:hAnsi="Times New Roman" w:cs="Times New Roman"/>
          <w:b w:val="0"/>
        </w:rPr>
        <w:t>Omissão ou atraso de providencias a cargo da Administração, inclusive quanto aos pagamentos previstos de que resulte, diretamente, impedimento ou retardamento na execução do contrato</w:t>
      </w:r>
      <w:r>
        <w:rPr>
          <w:rFonts w:ascii="Times New Roman" w:hAnsi="Times New Roman" w:cs="Times New Roman"/>
          <w:b w:val="0"/>
        </w:rPr>
        <w:t>.</w:t>
      </w:r>
      <w:bookmarkEnd w:id="23"/>
    </w:p>
    <w:p w:rsidR="004C77CD" w:rsidRPr="001C1BA4" w:rsidRDefault="004C77CD" w:rsidP="001C1BA4">
      <w:pPr>
        <w:pStyle w:val="adutora0"/>
        <w:numPr>
          <w:ilvl w:val="0"/>
          <w:numId w:val="0"/>
        </w:numPr>
        <w:spacing w:line="276" w:lineRule="auto"/>
        <w:rPr>
          <w:rFonts w:ascii="Times New Roman" w:hAnsi="Times New Roman" w:cs="Times New Roman"/>
          <w:b w:val="0"/>
        </w:rPr>
      </w:pPr>
    </w:p>
    <w:p w:rsidR="00141F8D" w:rsidRPr="001C1BA4" w:rsidRDefault="00141F8D" w:rsidP="00464956">
      <w:pPr>
        <w:pStyle w:val="ADUTORA"/>
        <w:numPr>
          <w:ilvl w:val="0"/>
          <w:numId w:val="35"/>
        </w:numPr>
        <w:spacing w:after="0" w:line="276" w:lineRule="auto"/>
      </w:pPr>
      <w:bookmarkStart w:id="24" w:name="_Toc456016316"/>
      <w:r w:rsidRPr="001C1BA4">
        <w:t>PRAZO DE GARANTIA.</w:t>
      </w:r>
      <w:bookmarkEnd w:id="17"/>
      <w:bookmarkEnd w:id="24"/>
    </w:p>
    <w:p w:rsidR="00141F8D" w:rsidRPr="001C1BA4" w:rsidRDefault="00141F8D" w:rsidP="001C1BA4">
      <w:pPr>
        <w:spacing w:line="276" w:lineRule="auto"/>
        <w:ind w:left="360"/>
        <w:jc w:val="both"/>
        <w:rPr>
          <w:b/>
        </w:rPr>
      </w:pPr>
      <w:r w:rsidRPr="001C1BA4">
        <w:rPr>
          <w:b/>
        </w:rPr>
        <w:t xml:space="preserve"> </w:t>
      </w:r>
    </w:p>
    <w:p w:rsidR="00141F8D" w:rsidRPr="001C1BA4" w:rsidRDefault="00141F8D" w:rsidP="00464956">
      <w:pPr>
        <w:numPr>
          <w:ilvl w:val="1"/>
          <w:numId w:val="35"/>
        </w:numPr>
        <w:spacing w:line="276" w:lineRule="auto"/>
        <w:ind w:left="426" w:firstLine="0"/>
        <w:jc w:val="both"/>
      </w:pPr>
      <w:r w:rsidRPr="001C1BA4">
        <w:t>O Prazo de Garantia dos serviços prestados é o previsto na legislação vigente e definido no Código Civil Brasileiro.</w:t>
      </w:r>
    </w:p>
    <w:p w:rsidR="00141F8D" w:rsidRPr="001C1BA4" w:rsidRDefault="00141F8D" w:rsidP="001C1BA4">
      <w:pPr>
        <w:pStyle w:val="TextosemFormatao"/>
        <w:spacing w:line="276" w:lineRule="auto"/>
        <w:rPr>
          <w:rFonts w:ascii="Times New Roman" w:hAnsi="Times New Roman"/>
          <w:b/>
          <w:sz w:val="24"/>
          <w:szCs w:val="24"/>
        </w:rPr>
      </w:pPr>
    </w:p>
    <w:p w:rsidR="00141F8D" w:rsidRPr="001C1BA4" w:rsidRDefault="00141F8D" w:rsidP="00464956">
      <w:pPr>
        <w:numPr>
          <w:ilvl w:val="1"/>
          <w:numId w:val="35"/>
        </w:numPr>
        <w:spacing w:line="276" w:lineRule="auto"/>
        <w:ind w:left="993" w:hanging="567"/>
        <w:jc w:val="both"/>
      </w:pPr>
      <w:r w:rsidRPr="001C1BA4">
        <w:t>Todos os serviços licitados devem atender às recomendações da Associação Brasileira de Normas Técnicas - ABNT (Lei n. º 4.150 de 21.11.62), no que couber e, principalmente no que diz respeito aos requisitos mínimos de qualidade, utilidade, resistência e segurança.</w:t>
      </w:r>
    </w:p>
    <w:p w:rsidR="00E32069" w:rsidRPr="001C1BA4" w:rsidRDefault="00E32069" w:rsidP="001C1BA4">
      <w:pPr>
        <w:pStyle w:val="Recuodecorpodetexto"/>
        <w:tabs>
          <w:tab w:val="num" w:pos="-432"/>
          <w:tab w:val="left" w:pos="1560"/>
        </w:tabs>
        <w:spacing w:after="0" w:line="276" w:lineRule="auto"/>
        <w:ind w:right="289"/>
      </w:pPr>
    </w:p>
    <w:p w:rsidR="00141F8D" w:rsidRPr="001C1BA4" w:rsidRDefault="00141F8D" w:rsidP="00464956">
      <w:pPr>
        <w:pStyle w:val="ADUTORA"/>
        <w:numPr>
          <w:ilvl w:val="0"/>
          <w:numId w:val="35"/>
        </w:numPr>
        <w:spacing w:after="0" w:line="276" w:lineRule="auto"/>
      </w:pPr>
      <w:bookmarkStart w:id="25" w:name="_Toc329351679"/>
      <w:bookmarkStart w:id="26" w:name="_Toc456016317"/>
      <w:r w:rsidRPr="001C1BA4">
        <w:t>CONTRATAÇÃO.</w:t>
      </w:r>
      <w:bookmarkEnd w:id="25"/>
      <w:bookmarkEnd w:id="26"/>
    </w:p>
    <w:p w:rsidR="0023197D" w:rsidRPr="001C1BA4" w:rsidRDefault="0023197D" w:rsidP="001C1BA4">
      <w:pPr>
        <w:pStyle w:val="ADUTORA"/>
        <w:numPr>
          <w:ilvl w:val="0"/>
          <w:numId w:val="0"/>
        </w:numPr>
        <w:spacing w:after="0" w:line="276" w:lineRule="auto"/>
        <w:ind w:left="360"/>
      </w:pPr>
    </w:p>
    <w:p w:rsidR="00141F8D" w:rsidRDefault="00141F8D" w:rsidP="00464956">
      <w:pPr>
        <w:numPr>
          <w:ilvl w:val="1"/>
          <w:numId w:val="35"/>
        </w:numPr>
        <w:spacing w:line="276" w:lineRule="auto"/>
        <w:ind w:left="993" w:hanging="567"/>
        <w:jc w:val="both"/>
      </w:pPr>
      <w:r w:rsidRPr="001C1BA4">
        <w:t xml:space="preserve">O regime de contratação a ser adotado nesse processo licitatório é de </w:t>
      </w:r>
      <w:r w:rsidR="006D1AAA">
        <w:t xml:space="preserve">técnica e preço </w:t>
      </w:r>
      <w:r w:rsidRPr="001C1BA4">
        <w:t xml:space="preserve"> </w:t>
      </w:r>
      <w:r w:rsidR="006D1AAA">
        <w:t>(</w:t>
      </w:r>
      <w:r w:rsidRPr="001C1BA4">
        <w:t>Lei 8.666/93).</w:t>
      </w:r>
    </w:p>
    <w:p w:rsidR="001A7665" w:rsidRDefault="001A7665" w:rsidP="001A7665">
      <w:pPr>
        <w:spacing w:line="276" w:lineRule="auto"/>
        <w:jc w:val="both"/>
      </w:pPr>
    </w:p>
    <w:p w:rsidR="00F02328" w:rsidRPr="001C1BA4" w:rsidRDefault="00F02328" w:rsidP="00F02328">
      <w:pPr>
        <w:spacing w:line="276" w:lineRule="auto"/>
        <w:ind w:left="993"/>
        <w:jc w:val="both"/>
      </w:pPr>
    </w:p>
    <w:p w:rsidR="00141F8D" w:rsidRPr="001C1BA4" w:rsidRDefault="00141F8D" w:rsidP="00464956">
      <w:pPr>
        <w:pStyle w:val="ADUTORA"/>
        <w:numPr>
          <w:ilvl w:val="0"/>
          <w:numId w:val="35"/>
        </w:numPr>
        <w:spacing w:after="0" w:line="276" w:lineRule="auto"/>
      </w:pPr>
      <w:bookmarkStart w:id="27" w:name="_Toc329351680"/>
      <w:bookmarkStart w:id="28" w:name="_Toc456016318"/>
      <w:r w:rsidRPr="001C1BA4">
        <w:t>CONSÓRCIO E SUBCONTRATAÇÃO.</w:t>
      </w:r>
      <w:bookmarkEnd w:id="27"/>
      <w:bookmarkEnd w:id="28"/>
    </w:p>
    <w:p w:rsidR="00141F8D" w:rsidRPr="001C1BA4" w:rsidRDefault="00141F8D" w:rsidP="001C1BA4">
      <w:pPr>
        <w:pStyle w:val="Recuodecorpodetexto"/>
        <w:tabs>
          <w:tab w:val="num" w:pos="993"/>
        </w:tabs>
        <w:spacing w:after="0" w:line="276" w:lineRule="auto"/>
        <w:ind w:left="709" w:right="330"/>
        <w:rPr>
          <w:b/>
          <w:bCs/>
        </w:rPr>
      </w:pPr>
    </w:p>
    <w:p w:rsidR="008E6B38" w:rsidRPr="00672D3F" w:rsidRDefault="008E6B38" w:rsidP="00464956">
      <w:pPr>
        <w:numPr>
          <w:ilvl w:val="1"/>
          <w:numId w:val="35"/>
        </w:numPr>
        <w:spacing w:line="276" w:lineRule="auto"/>
        <w:ind w:left="993" w:hanging="567"/>
        <w:jc w:val="both"/>
      </w:pPr>
      <w:r w:rsidRPr="00672D3F">
        <w:t xml:space="preserve">Será permitida a subcontratação, </w:t>
      </w:r>
      <w:r>
        <w:t xml:space="preserve">dos serviços </w:t>
      </w:r>
      <w:r w:rsidR="006D1AAA">
        <w:t>de implantação do sistema de irrigação ou</w:t>
      </w:r>
      <w:r>
        <w:t xml:space="preserve"> </w:t>
      </w:r>
      <w:r w:rsidR="0038320B">
        <w:t>Consultoria especializada</w:t>
      </w:r>
      <w:r>
        <w:t xml:space="preserve">, </w:t>
      </w:r>
      <w:r w:rsidRPr="00672D3F">
        <w:t>desde que atendido os limites legais e previamente autorizado pela fiscalização, dos serviços de topografia (Art. 72 da Lei 8.666/93).</w:t>
      </w:r>
    </w:p>
    <w:p w:rsidR="008E6B38" w:rsidRPr="00672D3F" w:rsidRDefault="008E6B38" w:rsidP="008E6B38">
      <w:pPr>
        <w:jc w:val="both"/>
      </w:pPr>
    </w:p>
    <w:p w:rsidR="008E6B38" w:rsidRPr="00672D3F" w:rsidRDefault="008E6B38" w:rsidP="00464956">
      <w:pPr>
        <w:numPr>
          <w:ilvl w:val="2"/>
          <w:numId w:val="35"/>
        </w:numPr>
        <w:spacing w:line="276" w:lineRule="auto"/>
        <w:ind w:left="1985" w:hanging="851"/>
        <w:jc w:val="both"/>
        <w:rPr>
          <w:b/>
        </w:rPr>
      </w:pPr>
      <w:r w:rsidRPr="00672D3F">
        <w:rPr>
          <w:b/>
        </w:rPr>
        <w:t>Em hipótese nenhuma haverá relacionamento contratual ou legal da contratante (Codevasf) com os subcontratados.</w:t>
      </w:r>
    </w:p>
    <w:p w:rsidR="008E6B38" w:rsidRPr="00672D3F" w:rsidRDefault="008E6B38" w:rsidP="008E6B38">
      <w:pPr>
        <w:ind w:left="851" w:hanging="567"/>
        <w:jc w:val="both"/>
        <w:rPr>
          <w:rFonts w:eastAsia="Calibri"/>
          <w:lang w:eastAsia="en-US"/>
        </w:rPr>
      </w:pPr>
    </w:p>
    <w:p w:rsidR="008E6B38" w:rsidRPr="00672D3F" w:rsidRDefault="008E6B38" w:rsidP="00464956">
      <w:pPr>
        <w:numPr>
          <w:ilvl w:val="1"/>
          <w:numId w:val="35"/>
        </w:numPr>
        <w:spacing w:line="276" w:lineRule="auto"/>
        <w:ind w:left="993" w:hanging="567"/>
        <w:jc w:val="both"/>
      </w:pPr>
      <w:r>
        <w:t>Em decorrência da simplicidade da obra e do curto espaço de tempo para execução do objeto a ser licitado n</w:t>
      </w:r>
      <w:r w:rsidRPr="00672D3F">
        <w:t xml:space="preserve">ão será permitida a participação de consórcio de Empresa de Engenharia na realização das obras e dos serviços objetos destes Termos de Referencia </w:t>
      </w:r>
      <w:r w:rsidRPr="00672D3F">
        <w:rPr>
          <w:rFonts w:eastAsia="Calibri"/>
          <w:lang w:eastAsia="en-US"/>
        </w:rPr>
        <w:t>(Art. 33 da Lei 8.666/93).</w:t>
      </w:r>
    </w:p>
    <w:p w:rsidR="00141F8D" w:rsidRPr="001C1BA4" w:rsidRDefault="00141F8D" w:rsidP="001C1BA4">
      <w:pPr>
        <w:pStyle w:val="Recuodecorpodetexto"/>
        <w:tabs>
          <w:tab w:val="num" w:pos="993"/>
        </w:tabs>
        <w:spacing w:after="0" w:line="276" w:lineRule="auto"/>
        <w:ind w:left="709" w:right="330"/>
        <w:rPr>
          <w:b/>
          <w:bCs/>
        </w:rPr>
      </w:pPr>
    </w:p>
    <w:p w:rsidR="00141F8D" w:rsidRPr="001C1BA4" w:rsidRDefault="00141F8D" w:rsidP="00464956">
      <w:pPr>
        <w:pStyle w:val="ADUTORA"/>
        <w:numPr>
          <w:ilvl w:val="0"/>
          <w:numId w:val="35"/>
        </w:numPr>
        <w:spacing w:after="0" w:line="276" w:lineRule="auto"/>
      </w:pPr>
      <w:bookmarkStart w:id="29" w:name="_Toc329351681"/>
      <w:bookmarkStart w:id="30" w:name="_Toc456016319"/>
      <w:r w:rsidRPr="001C1BA4">
        <w:t>CRONOGRAMA.</w:t>
      </w:r>
      <w:bookmarkEnd w:id="29"/>
      <w:bookmarkEnd w:id="30"/>
    </w:p>
    <w:p w:rsidR="00141F8D" w:rsidRPr="001C1BA4" w:rsidRDefault="00141F8D" w:rsidP="001C1BA4">
      <w:pPr>
        <w:pStyle w:val="Recuodecorpodetexto"/>
        <w:tabs>
          <w:tab w:val="num" w:pos="993"/>
        </w:tabs>
        <w:spacing w:after="0" w:line="276" w:lineRule="auto"/>
        <w:ind w:left="709" w:right="330"/>
        <w:rPr>
          <w:b/>
          <w:bCs/>
        </w:rPr>
      </w:pPr>
    </w:p>
    <w:p w:rsidR="00141F8D" w:rsidRPr="001C1BA4" w:rsidRDefault="00141F8D" w:rsidP="00464956">
      <w:pPr>
        <w:numPr>
          <w:ilvl w:val="1"/>
          <w:numId w:val="35"/>
        </w:numPr>
        <w:spacing w:line="276" w:lineRule="auto"/>
        <w:ind w:left="993" w:hanging="567"/>
        <w:jc w:val="both"/>
      </w:pPr>
      <w:r w:rsidRPr="001C1BA4">
        <w:t>A empresa que quiser participar do processo licitatório deverá fornecer quando da apresentação da proposta financeira, um quadro com cronograma financeiro da referida obras.</w:t>
      </w:r>
    </w:p>
    <w:p w:rsidR="00141F8D" w:rsidRPr="001C1BA4" w:rsidRDefault="00141F8D" w:rsidP="001C1BA4">
      <w:pPr>
        <w:pStyle w:val="Recuodecorpodetexto"/>
        <w:spacing w:after="0" w:line="276" w:lineRule="auto"/>
        <w:ind w:left="993" w:right="330"/>
      </w:pPr>
    </w:p>
    <w:p w:rsidR="00141F8D" w:rsidRPr="001C1BA4" w:rsidRDefault="00141F8D" w:rsidP="00464956">
      <w:pPr>
        <w:numPr>
          <w:ilvl w:val="1"/>
          <w:numId w:val="35"/>
        </w:numPr>
        <w:spacing w:line="276" w:lineRule="auto"/>
        <w:ind w:left="993" w:hanging="567"/>
        <w:jc w:val="both"/>
      </w:pPr>
      <w:r w:rsidRPr="001C1BA4">
        <w:t>Será obrigatório que no ato da contratação, a Contratada apresente um Cronograma Físico-Financeiro compatível com os serviços, período de trabalho e desembolso.</w:t>
      </w:r>
    </w:p>
    <w:p w:rsidR="00141F8D" w:rsidRPr="001C1BA4" w:rsidRDefault="00141F8D" w:rsidP="001C1BA4">
      <w:pPr>
        <w:pStyle w:val="PargrafodaLista"/>
        <w:spacing w:line="276" w:lineRule="auto"/>
      </w:pPr>
    </w:p>
    <w:p w:rsidR="00141F8D" w:rsidRPr="001C1BA4" w:rsidRDefault="00141F8D" w:rsidP="00464956">
      <w:pPr>
        <w:numPr>
          <w:ilvl w:val="1"/>
          <w:numId w:val="35"/>
        </w:numPr>
        <w:spacing w:line="276" w:lineRule="auto"/>
        <w:ind w:left="993" w:hanging="567"/>
        <w:jc w:val="both"/>
      </w:pPr>
      <w:r w:rsidRPr="001C1BA4">
        <w:t>A modificação deste cronograma apresentado só poderá ser realizada mediante previa autorização da fiscalização do contrato.</w:t>
      </w:r>
    </w:p>
    <w:p w:rsidR="00141F8D" w:rsidRPr="001C1BA4" w:rsidRDefault="00141F8D" w:rsidP="001C1BA4">
      <w:pPr>
        <w:pStyle w:val="PargrafodaLista"/>
        <w:spacing w:line="276" w:lineRule="auto"/>
      </w:pPr>
    </w:p>
    <w:p w:rsidR="00141F8D" w:rsidRPr="001C1BA4" w:rsidRDefault="00141F8D" w:rsidP="00464956">
      <w:pPr>
        <w:numPr>
          <w:ilvl w:val="1"/>
          <w:numId w:val="35"/>
        </w:numPr>
        <w:spacing w:line="276" w:lineRule="auto"/>
        <w:ind w:left="993" w:hanging="567"/>
        <w:jc w:val="both"/>
      </w:pPr>
      <w:r w:rsidRPr="001C1BA4">
        <w:t>A contratada deverá apresentar os quadros solicitados nos Termos de Referencias, a saber:</w:t>
      </w:r>
    </w:p>
    <w:p w:rsidR="00141F8D" w:rsidRPr="001C1BA4" w:rsidRDefault="00141F8D" w:rsidP="001C1BA4">
      <w:pPr>
        <w:tabs>
          <w:tab w:val="left" w:pos="288"/>
          <w:tab w:val="left" w:pos="1008"/>
          <w:tab w:val="left" w:pos="3168"/>
          <w:tab w:val="left" w:pos="3969"/>
          <w:tab w:val="left" w:pos="4464"/>
          <w:tab w:val="left" w:pos="4608"/>
          <w:tab w:val="left" w:pos="5328"/>
          <w:tab w:val="left" w:pos="6048"/>
          <w:tab w:val="left" w:pos="6768"/>
        </w:tabs>
        <w:spacing w:line="276" w:lineRule="auto"/>
        <w:jc w:val="both"/>
        <w:rPr>
          <w:rFonts w:eastAsia="Calibri"/>
          <w:lang w:eastAsia="en-US"/>
        </w:rPr>
      </w:pPr>
    </w:p>
    <w:p w:rsidR="00141F8D"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PO-I</w:t>
      </w:r>
      <w:r w:rsidRPr="001C1BA4">
        <w:rPr>
          <w:rFonts w:eastAsia="Calibri"/>
          <w:lang w:eastAsia="en-US"/>
        </w:rPr>
        <w:t>: Proposta Financeira;</w:t>
      </w:r>
    </w:p>
    <w:p w:rsidR="00141F8D"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PO-VI</w:t>
      </w:r>
      <w:r w:rsidRPr="001C1BA4">
        <w:rPr>
          <w:rFonts w:eastAsia="Calibri"/>
          <w:lang w:eastAsia="en-US"/>
        </w:rPr>
        <w:t>: Cronograma Físico;</w:t>
      </w:r>
    </w:p>
    <w:p w:rsidR="00141F8D"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PO-VII</w:t>
      </w:r>
      <w:r w:rsidRPr="001C1BA4">
        <w:rPr>
          <w:rFonts w:eastAsia="Calibri"/>
          <w:lang w:eastAsia="en-US"/>
        </w:rPr>
        <w:t xml:space="preserve">: Preço Unitário dos Serviços; </w:t>
      </w:r>
    </w:p>
    <w:p w:rsidR="00141F8D"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PO-XIV</w:t>
      </w:r>
      <w:r w:rsidRPr="001C1BA4">
        <w:rPr>
          <w:rFonts w:eastAsia="Calibri"/>
          <w:lang w:eastAsia="en-US"/>
        </w:rPr>
        <w:t>: Detalhamento dos Encargos Sociais;</w:t>
      </w:r>
    </w:p>
    <w:p w:rsidR="004B7C2C"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PO-XV</w:t>
      </w:r>
      <w:r w:rsidRPr="001C1BA4">
        <w:rPr>
          <w:rFonts w:eastAsia="Calibri"/>
          <w:lang w:eastAsia="en-US"/>
        </w:rPr>
        <w:t>: Detalhamento do BDI um para serviço</w:t>
      </w:r>
      <w:r w:rsidR="004B7C2C" w:rsidRPr="001C1BA4">
        <w:rPr>
          <w:rFonts w:eastAsia="Calibri"/>
          <w:lang w:eastAsia="en-US"/>
        </w:rPr>
        <w:t xml:space="preserve"> e outro para fornecimento de materiais e equipamentos;</w:t>
      </w:r>
    </w:p>
    <w:p w:rsidR="00141F8D" w:rsidRPr="001C1BA4" w:rsidRDefault="00141F8D" w:rsidP="00AF58D2">
      <w:pPr>
        <w:numPr>
          <w:ilvl w:val="0"/>
          <w:numId w:val="6"/>
        </w:numPr>
        <w:tabs>
          <w:tab w:val="clear" w:pos="1647"/>
          <w:tab w:val="left" w:pos="288"/>
          <w:tab w:val="left" w:pos="1008"/>
          <w:tab w:val="left" w:pos="1701"/>
          <w:tab w:val="left" w:pos="4464"/>
          <w:tab w:val="left" w:pos="4608"/>
          <w:tab w:val="left" w:pos="5328"/>
          <w:tab w:val="left" w:pos="6048"/>
          <w:tab w:val="left" w:pos="6768"/>
        </w:tabs>
        <w:suppressAutoHyphens/>
        <w:spacing w:line="276" w:lineRule="auto"/>
        <w:ind w:left="1701" w:hanging="708"/>
        <w:jc w:val="both"/>
        <w:rPr>
          <w:rFonts w:eastAsia="Calibri"/>
          <w:lang w:eastAsia="en-US"/>
        </w:rPr>
      </w:pPr>
      <w:r w:rsidRPr="001C1BA4">
        <w:rPr>
          <w:rFonts w:eastAsia="Calibri"/>
          <w:b/>
          <w:lang w:eastAsia="en-US"/>
        </w:rPr>
        <w:t>Quadro PO-XVI</w:t>
      </w:r>
      <w:r w:rsidRPr="001C1BA4">
        <w:rPr>
          <w:rFonts w:eastAsia="Calibri"/>
          <w:lang w:eastAsia="en-US"/>
        </w:rPr>
        <w:t>: Cronograma Financeiro.</w:t>
      </w:r>
    </w:p>
    <w:p w:rsidR="00141F8D" w:rsidRPr="001C1BA4" w:rsidRDefault="00141F8D" w:rsidP="001C1BA4">
      <w:pPr>
        <w:pStyle w:val="Recuodecorpodetexto"/>
        <w:tabs>
          <w:tab w:val="num" w:pos="993"/>
        </w:tabs>
        <w:spacing w:after="0" w:line="276" w:lineRule="auto"/>
        <w:ind w:right="330"/>
        <w:rPr>
          <w:b/>
          <w:bCs/>
        </w:rPr>
      </w:pPr>
    </w:p>
    <w:p w:rsidR="00141F8D" w:rsidRPr="001C1BA4" w:rsidRDefault="00141F8D" w:rsidP="00464956">
      <w:pPr>
        <w:pStyle w:val="ADUTORA"/>
        <w:numPr>
          <w:ilvl w:val="0"/>
          <w:numId w:val="35"/>
        </w:numPr>
        <w:spacing w:after="0" w:line="276" w:lineRule="auto"/>
      </w:pPr>
      <w:bookmarkStart w:id="31" w:name="_Toc329351682"/>
      <w:bookmarkStart w:id="32" w:name="_Toc456016320"/>
      <w:r w:rsidRPr="001C1BA4">
        <w:t>GARANTIAS E CAUÇÃO.</w:t>
      </w:r>
      <w:bookmarkEnd w:id="31"/>
      <w:bookmarkEnd w:id="32"/>
    </w:p>
    <w:p w:rsidR="00141F8D" w:rsidRPr="001C1BA4" w:rsidRDefault="00141F8D" w:rsidP="001C1BA4">
      <w:pPr>
        <w:pStyle w:val="Recuodecorpodetexto"/>
        <w:tabs>
          <w:tab w:val="num" w:pos="993"/>
        </w:tabs>
        <w:spacing w:after="0" w:line="276" w:lineRule="auto"/>
        <w:ind w:left="567" w:right="330"/>
        <w:rPr>
          <w:b/>
          <w:bCs/>
        </w:rPr>
      </w:pPr>
    </w:p>
    <w:p w:rsidR="001C1BA4" w:rsidRPr="001C1BA4" w:rsidRDefault="001C1BA4" w:rsidP="00464956">
      <w:pPr>
        <w:numPr>
          <w:ilvl w:val="1"/>
          <w:numId w:val="35"/>
        </w:numPr>
        <w:spacing w:line="276" w:lineRule="auto"/>
        <w:ind w:left="993" w:hanging="567"/>
        <w:jc w:val="both"/>
        <w:rPr>
          <w:b/>
        </w:rPr>
      </w:pPr>
      <w:r w:rsidRPr="001C1BA4">
        <w:rPr>
          <w:b/>
        </w:rPr>
        <w:t>A assinatura do Contrato por parte da Codevasf ficará condicionada ao recolhimento da caução, em qualquer das modalidades descritas no Art. 56 §1º Incisos I e § 2º da Lei 8.666/93, que não poderá exceder a 5% (cinco por cento) do valor total do contrato, conforme determina o Art. 56 §2º da Lei nº 8.666/93.</w:t>
      </w:r>
    </w:p>
    <w:p w:rsidR="001C1BA4" w:rsidRPr="001C1BA4" w:rsidRDefault="001C1BA4" w:rsidP="001C1BA4">
      <w:pPr>
        <w:tabs>
          <w:tab w:val="left" w:pos="1276"/>
        </w:tabs>
        <w:spacing w:line="276" w:lineRule="auto"/>
        <w:ind w:left="891"/>
        <w:jc w:val="both"/>
      </w:pPr>
    </w:p>
    <w:p w:rsidR="001C1BA4" w:rsidRPr="001C1BA4" w:rsidRDefault="001C1BA4" w:rsidP="00464956">
      <w:pPr>
        <w:numPr>
          <w:ilvl w:val="2"/>
          <w:numId w:val="35"/>
        </w:numPr>
        <w:spacing w:line="276" w:lineRule="auto"/>
        <w:ind w:left="1985" w:hanging="851"/>
        <w:jc w:val="both"/>
      </w:pPr>
      <w:r w:rsidRPr="001C1BA4">
        <w:t>As obras e os serviços objeto destes Termos de referencia só deverão ser iniciados após a comprovação do recolhimento da garantia legal prevista no item anterior.</w:t>
      </w:r>
    </w:p>
    <w:p w:rsidR="001C1BA4" w:rsidRPr="001C1BA4" w:rsidRDefault="001C1BA4" w:rsidP="001C1BA4">
      <w:pPr>
        <w:spacing w:line="276" w:lineRule="auto"/>
        <w:jc w:val="both"/>
      </w:pPr>
    </w:p>
    <w:p w:rsidR="001C1BA4" w:rsidRPr="001C1BA4" w:rsidRDefault="001C1BA4" w:rsidP="00464956">
      <w:pPr>
        <w:numPr>
          <w:ilvl w:val="1"/>
          <w:numId w:val="35"/>
        </w:numPr>
        <w:spacing w:line="276" w:lineRule="auto"/>
        <w:ind w:left="993" w:hanging="567"/>
        <w:jc w:val="both"/>
      </w:pPr>
      <w:r w:rsidRPr="001C1BA4">
        <w:t>Caso venha a ser firmado aditivo de valor ao contrato, a Contratada compromete-se em complementar a caução para o novo valor do contrato.</w:t>
      </w:r>
    </w:p>
    <w:p w:rsidR="001C1BA4" w:rsidRPr="001C1BA4" w:rsidRDefault="001C1BA4" w:rsidP="001C1BA4">
      <w:pPr>
        <w:tabs>
          <w:tab w:val="left" w:pos="1276"/>
        </w:tabs>
        <w:spacing w:line="276" w:lineRule="auto"/>
        <w:jc w:val="both"/>
      </w:pPr>
    </w:p>
    <w:p w:rsidR="001C1BA4" w:rsidRPr="001C1BA4" w:rsidRDefault="001C1BA4" w:rsidP="00464956">
      <w:pPr>
        <w:numPr>
          <w:ilvl w:val="1"/>
          <w:numId w:val="35"/>
        </w:numPr>
        <w:spacing w:line="276" w:lineRule="auto"/>
        <w:ind w:left="993" w:hanging="567"/>
        <w:jc w:val="both"/>
      </w:pPr>
      <w:r w:rsidRPr="001C1BA4">
        <w:t>A garantia será liberada após a emissão do Termo de Encerramento Físico. Portanto a caução, mesmo se em Carta- Fiança ou similar, não poderá ser com prazo determinado, ou seja: o prazo final para liberação da caução será dado pela emissão do Termo de Encerramento Físico do Contrato. As garantias técnicas dos serviços estão asseguradas pelo Código Civil Brasileiro.</w:t>
      </w:r>
    </w:p>
    <w:p w:rsidR="001C1BA4" w:rsidRPr="001C1BA4" w:rsidRDefault="001C1BA4" w:rsidP="001C1BA4">
      <w:pPr>
        <w:tabs>
          <w:tab w:val="left" w:pos="1276"/>
        </w:tabs>
        <w:spacing w:line="276" w:lineRule="auto"/>
        <w:jc w:val="both"/>
      </w:pPr>
    </w:p>
    <w:p w:rsidR="00141F8D" w:rsidRPr="001C1BA4" w:rsidRDefault="001C1BA4" w:rsidP="00464956">
      <w:pPr>
        <w:numPr>
          <w:ilvl w:val="2"/>
          <w:numId w:val="35"/>
        </w:numPr>
        <w:spacing w:line="276" w:lineRule="auto"/>
        <w:ind w:left="1985" w:hanging="851"/>
        <w:jc w:val="both"/>
      </w:pPr>
      <w:r w:rsidRPr="001C1BA4">
        <w:t>No caso de vir a ser necessária a promoção de aditivo de prazo, o mesmo só poder ser celebrado se a Contratada prolongar sua garantia até a nova dada pactuada</w:t>
      </w:r>
      <w:r w:rsidR="00141F8D" w:rsidRPr="001C1BA4">
        <w:t>.</w:t>
      </w:r>
    </w:p>
    <w:p w:rsidR="00141F8D" w:rsidRPr="001C1BA4" w:rsidRDefault="00141F8D" w:rsidP="001C1BA4">
      <w:pPr>
        <w:pStyle w:val="Recuodecorpodetexto"/>
        <w:tabs>
          <w:tab w:val="num" w:pos="993"/>
        </w:tabs>
        <w:spacing w:after="0" w:line="276" w:lineRule="auto"/>
        <w:ind w:left="567" w:right="330"/>
        <w:rPr>
          <w:b/>
          <w:bCs/>
        </w:rPr>
      </w:pPr>
    </w:p>
    <w:p w:rsidR="00141F8D" w:rsidRPr="001C1BA4" w:rsidRDefault="00141F8D" w:rsidP="00464956">
      <w:pPr>
        <w:pStyle w:val="ADUTORA"/>
        <w:numPr>
          <w:ilvl w:val="0"/>
          <w:numId w:val="35"/>
        </w:numPr>
        <w:spacing w:after="0" w:line="276" w:lineRule="auto"/>
      </w:pPr>
      <w:bookmarkStart w:id="33" w:name="_Toc329351683"/>
      <w:bookmarkStart w:id="34" w:name="_Toc456016321"/>
      <w:r w:rsidRPr="001C1BA4">
        <w:t>MULTA CONTRATUAL.</w:t>
      </w:r>
      <w:bookmarkEnd w:id="33"/>
      <w:bookmarkEnd w:id="34"/>
    </w:p>
    <w:p w:rsidR="00141F8D" w:rsidRPr="001C1BA4" w:rsidRDefault="00141F8D" w:rsidP="001C1BA4">
      <w:pPr>
        <w:pStyle w:val="Recuodecorpodetexto"/>
        <w:tabs>
          <w:tab w:val="num" w:pos="993"/>
        </w:tabs>
        <w:spacing w:after="0" w:line="276" w:lineRule="auto"/>
        <w:ind w:left="567" w:right="330"/>
        <w:rPr>
          <w:b/>
          <w:bCs/>
        </w:rPr>
      </w:pPr>
    </w:p>
    <w:p w:rsidR="00141F8D" w:rsidRPr="001C1BA4" w:rsidRDefault="00141F8D" w:rsidP="00464956">
      <w:pPr>
        <w:numPr>
          <w:ilvl w:val="1"/>
          <w:numId w:val="35"/>
        </w:numPr>
        <w:spacing w:line="276" w:lineRule="auto"/>
        <w:ind w:left="993" w:hanging="567"/>
        <w:jc w:val="both"/>
      </w:pPr>
      <w:r w:rsidRPr="001C1BA4">
        <w:t xml:space="preserve">Em caso de inadimplemento, por parte da licitante vencedora de quaisquer das cláusulas ou condições estabelecidas, ou inexecução total do contrato, por culpa exclusiva da CONTRATADA, cabe </w:t>
      </w:r>
      <w:r w:rsidR="002D722B" w:rsidRPr="001C1BA4">
        <w:t>à</w:t>
      </w:r>
      <w:r w:rsidRPr="001C1BA4">
        <w:t xml:space="preserve"> aplicação de penalidades de suspensão temporária do direito de contratar com a Administração, além de multa no percentual de 10% (dez por cento) sobre o valor global do objeto do contrato, independente de rescisão unilateral e demais sanções previstas em Lei, assegurando-se a ampla defesa e o contraditório.</w:t>
      </w:r>
    </w:p>
    <w:p w:rsidR="00141F8D" w:rsidRPr="001C1BA4" w:rsidRDefault="00141F8D" w:rsidP="001C1BA4">
      <w:pPr>
        <w:spacing w:line="276" w:lineRule="auto"/>
        <w:ind w:left="607" w:hanging="465"/>
        <w:jc w:val="both"/>
      </w:pPr>
    </w:p>
    <w:p w:rsidR="00141F8D" w:rsidRPr="001C1BA4" w:rsidRDefault="00141F8D" w:rsidP="00464956">
      <w:pPr>
        <w:numPr>
          <w:ilvl w:val="2"/>
          <w:numId w:val="35"/>
        </w:numPr>
        <w:spacing w:line="276" w:lineRule="auto"/>
        <w:ind w:left="1985" w:hanging="851"/>
        <w:jc w:val="both"/>
      </w:pPr>
      <w:r w:rsidRPr="001C1BA4">
        <w:t>Nos casos de inexecução parcial da obra ou serviço ou atraso na execução dos mesmos, será aplicada a multa de 2% (dois por centos) do valor da parte não executada do contrato ou fase em atraso, sem prejuízo da responsabilidade civil e perdas das garantias contratuais.</w:t>
      </w:r>
    </w:p>
    <w:p w:rsidR="00141F8D" w:rsidRPr="001C1BA4" w:rsidRDefault="00141F8D" w:rsidP="001C1BA4">
      <w:pPr>
        <w:spacing w:line="276" w:lineRule="auto"/>
        <w:ind w:left="607" w:hanging="465"/>
        <w:jc w:val="both"/>
      </w:pPr>
    </w:p>
    <w:p w:rsidR="00141F8D" w:rsidRPr="001C1BA4" w:rsidRDefault="00141F8D" w:rsidP="00464956">
      <w:pPr>
        <w:numPr>
          <w:ilvl w:val="2"/>
          <w:numId w:val="35"/>
        </w:numPr>
        <w:spacing w:line="276" w:lineRule="auto"/>
        <w:ind w:left="1985" w:hanging="851"/>
        <w:jc w:val="both"/>
      </w:pPr>
      <w:r w:rsidRPr="001C1BA4">
        <w:t>O atraso, na execução dos serviços, inclusive dos prazos parciais constantes do cronograma físico-financeiro constitui inadimplência passível de aplicaç</w:t>
      </w:r>
      <w:r w:rsidR="001C1BA4" w:rsidRPr="001C1BA4">
        <w:t>ão de multa, conforme subitem 15</w:t>
      </w:r>
      <w:r w:rsidRPr="001C1BA4">
        <w:t xml:space="preserve">.1 </w:t>
      </w:r>
      <w:r w:rsidR="00B87043" w:rsidRPr="001C1BA4">
        <w:t>destas Especificações</w:t>
      </w:r>
      <w:r w:rsidRPr="001C1BA4">
        <w:t>.</w:t>
      </w:r>
    </w:p>
    <w:p w:rsidR="003E09A6" w:rsidRPr="001C1BA4" w:rsidRDefault="003E09A6" w:rsidP="001C1BA4">
      <w:pPr>
        <w:pStyle w:val="Recuodecorpodetexto"/>
        <w:tabs>
          <w:tab w:val="left" w:pos="2977"/>
        </w:tabs>
        <w:suppressAutoHyphens/>
        <w:spacing w:after="0" w:line="276" w:lineRule="auto"/>
        <w:ind w:left="0" w:right="289"/>
        <w:jc w:val="both"/>
      </w:pPr>
    </w:p>
    <w:p w:rsidR="00141F8D" w:rsidRPr="001C1BA4" w:rsidRDefault="00141F8D" w:rsidP="00464956">
      <w:pPr>
        <w:numPr>
          <w:ilvl w:val="1"/>
          <w:numId w:val="35"/>
        </w:numPr>
        <w:spacing w:line="276" w:lineRule="auto"/>
        <w:ind w:left="993" w:hanging="567"/>
        <w:jc w:val="both"/>
      </w:pPr>
      <w:r w:rsidRPr="001C1BA4">
        <w:t xml:space="preserve">Ocorrida </w:t>
      </w:r>
      <w:r w:rsidR="002D722B" w:rsidRPr="001C1BA4">
        <w:t>à</w:t>
      </w:r>
      <w:r w:rsidRPr="001C1BA4">
        <w:t xml:space="preserve"> inadimplência, a multa será aplicada pela CODEVASF, após regular processo administrativo, consoante o art. 86, § 2º da Lei de Licitações.</w:t>
      </w:r>
    </w:p>
    <w:p w:rsidR="00141F8D" w:rsidRPr="001C1BA4" w:rsidRDefault="00141F8D" w:rsidP="001C1BA4">
      <w:pPr>
        <w:tabs>
          <w:tab w:val="left" w:pos="1701"/>
        </w:tabs>
        <w:spacing w:line="276" w:lineRule="auto"/>
        <w:ind w:left="1701"/>
        <w:jc w:val="both"/>
      </w:pPr>
    </w:p>
    <w:p w:rsidR="00141F8D" w:rsidRPr="001C1BA4" w:rsidRDefault="00141F8D" w:rsidP="00464956">
      <w:pPr>
        <w:numPr>
          <w:ilvl w:val="2"/>
          <w:numId w:val="35"/>
        </w:numPr>
        <w:spacing w:line="276" w:lineRule="auto"/>
        <w:ind w:left="1985" w:hanging="851"/>
        <w:jc w:val="both"/>
      </w:pPr>
      <w:r w:rsidRPr="001C1BA4">
        <w:t>A multa será deduzida do valor líquido do faturamento da CONTRATADA. Caso o valor do faturamento seja insuficiente para cobrir a multa, a licitante vencedora será convocada para complementação do seu valor no prazo de 10 (dez) dias, contado a partir da data da convocação.</w:t>
      </w:r>
    </w:p>
    <w:p w:rsidR="00141F8D" w:rsidRPr="001C1BA4" w:rsidRDefault="00141F8D" w:rsidP="001C1BA4">
      <w:pPr>
        <w:spacing w:line="276" w:lineRule="auto"/>
        <w:ind w:left="2348"/>
        <w:jc w:val="both"/>
      </w:pPr>
    </w:p>
    <w:p w:rsidR="00141F8D" w:rsidRPr="001C1BA4" w:rsidRDefault="00141F8D" w:rsidP="00464956">
      <w:pPr>
        <w:numPr>
          <w:ilvl w:val="2"/>
          <w:numId w:val="35"/>
        </w:numPr>
        <w:spacing w:line="276" w:lineRule="auto"/>
        <w:ind w:left="1985" w:hanging="851"/>
        <w:jc w:val="both"/>
      </w:pPr>
      <w:r w:rsidRPr="001C1BA4">
        <w:lastRenderedPageBreak/>
        <w:t>Não havendo qualquer importância a ser recebida pela CONTRATADA, esta será convocada a recolher ao Serviço de Finanças da 3ª Superintendência Regional da CODEVASF o valor total da multa no prazo de 10 (dez) dias, contado a partir da data da convocação.</w:t>
      </w:r>
    </w:p>
    <w:p w:rsidR="00141F8D" w:rsidRPr="001C1BA4" w:rsidRDefault="00141F8D" w:rsidP="001C1BA4">
      <w:pPr>
        <w:pStyle w:val="Recuodecorpodetexto"/>
        <w:tabs>
          <w:tab w:val="num" w:pos="993"/>
        </w:tabs>
        <w:spacing w:after="0" w:line="276" w:lineRule="auto"/>
        <w:ind w:right="330"/>
        <w:rPr>
          <w:b/>
          <w:bCs/>
        </w:rPr>
      </w:pPr>
    </w:p>
    <w:p w:rsidR="00141F8D" w:rsidRPr="001C1BA4" w:rsidRDefault="00141F8D" w:rsidP="00464956">
      <w:pPr>
        <w:pStyle w:val="ADUTORA"/>
        <w:numPr>
          <w:ilvl w:val="0"/>
          <w:numId w:val="35"/>
        </w:numPr>
        <w:spacing w:after="0" w:line="276" w:lineRule="auto"/>
      </w:pPr>
      <w:bookmarkStart w:id="35" w:name="_Toc329351684"/>
      <w:bookmarkStart w:id="36" w:name="_Toc456016322"/>
      <w:r w:rsidRPr="001C1BA4">
        <w:t>FISCALIZAÇÃO.</w:t>
      </w:r>
      <w:bookmarkEnd w:id="35"/>
      <w:bookmarkEnd w:id="36"/>
    </w:p>
    <w:p w:rsidR="00141F8D" w:rsidRPr="001C1BA4" w:rsidRDefault="00141F8D" w:rsidP="001C1BA4">
      <w:pPr>
        <w:pStyle w:val="Recuodecorpodetexto"/>
        <w:tabs>
          <w:tab w:val="num" w:pos="993"/>
        </w:tabs>
        <w:spacing w:after="0" w:line="276" w:lineRule="auto"/>
        <w:ind w:left="567" w:right="330"/>
        <w:rPr>
          <w:b/>
          <w:bCs/>
        </w:rPr>
      </w:pPr>
    </w:p>
    <w:p w:rsidR="008E6B38" w:rsidRPr="00672D3F" w:rsidRDefault="008E6B38" w:rsidP="008E6B38">
      <w:pPr>
        <w:rPr>
          <w:rFonts w:eastAsia="Calibri"/>
        </w:rPr>
      </w:pPr>
    </w:p>
    <w:p w:rsidR="008E6B38" w:rsidRPr="00672D3F" w:rsidRDefault="008E6B38" w:rsidP="00464956">
      <w:pPr>
        <w:numPr>
          <w:ilvl w:val="1"/>
          <w:numId w:val="35"/>
        </w:numPr>
        <w:spacing w:line="276" w:lineRule="auto"/>
        <w:ind w:left="993" w:hanging="567"/>
        <w:jc w:val="both"/>
      </w:pPr>
      <w:r w:rsidRPr="00672D3F">
        <w:t>Fica assegurado à Codevasf e às empresas especializadas a mando da Codevasf o direito de acompanhar e fiscalizar os serviços prestados pela Contratada com livre acesso aos locais de trabalho para a obtenção de quaisquer esclarecimentos julgados necessários à execução dos trabalhos.</w:t>
      </w:r>
    </w:p>
    <w:p w:rsidR="008E6B38" w:rsidRPr="008E6B38" w:rsidRDefault="008E6B38" w:rsidP="008E6B38">
      <w:pPr>
        <w:spacing w:line="276" w:lineRule="auto"/>
        <w:ind w:left="993"/>
        <w:jc w:val="both"/>
      </w:pPr>
    </w:p>
    <w:p w:rsidR="008E6B38" w:rsidRPr="00672D3F" w:rsidRDefault="008E6B38" w:rsidP="00464956">
      <w:pPr>
        <w:numPr>
          <w:ilvl w:val="1"/>
          <w:numId w:val="35"/>
        </w:numPr>
        <w:spacing w:line="276" w:lineRule="auto"/>
        <w:ind w:left="993" w:hanging="567"/>
        <w:jc w:val="both"/>
      </w:pPr>
      <w:r w:rsidRPr="00672D3F">
        <w:t>A fim de exercer o acompanhamento e fiscalização dos serviços, a Codevasf, através da 3ª S</w:t>
      </w:r>
      <w:r>
        <w:t xml:space="preserve">uperintendência </w:t>
      </w:r>
      <w:r w:rsidRPr="00672D3F">
        <w:t>R</w:t>
      </w:r>
      <w:r>
        <w:t>egional</w:t>
      </w:r>
      <w:r w:rsidRPr="00672D3F">
        <w:t>, designará uma equipe adequada que atuará sob a responsabilidade de um Coordenador, sendo que lhe caberá, de acordo com a Contratada, estabelecer os procedi</w:t>
      </w:r>
      <w:r w:rsidRPr="00672D3F">
        <w:softHyphen/>
        <w:t>mentos detalhados de fiscalização do contrato, conforme os presentes Termos de Referência.</w:t>
      </w:r>
    </w:p>
    <w:p w:rsidR="008E6B38" w:rsidRPr="008E6B38" w:rsidRDefault="008E6B38" w:rsidP="008E6B38">
      <w:pPr>
        <w:spacing w:line="276" w:lineRule="auto"/>
        <w:ind w:left="993"/>
        <w:jc w:val="both"/>
      </w:pPr>
    </w:p>
    <w:p w:rsidR="008E6B38" w:rsidRPr="00672D3F" w:rsidRDefault="008E6B38" w:rsidP="00464956">
      <w:pPr>
        <w:numPr>
          <w:ilvl w:val="1"/>
          <w:numId w:val="35"/>
        </w:numPr>
        <w:spacing w:line="276" w:lineRule="auto"/>
        <w:ind w:left="993" w:hanging="567"/>
        <w:jc w:val="both"/>
      </w:pPr>
      <w:r w:rsidRPr="00672D3F">
        <w:t>Fiscalização terá plenos poderes para agir e decidir perante a Contratada, inclusive rejeitando serviços que estiverem em desacordo com o contrato, obrigando</w:t>
      </w:r>
      <w:r w:rsidRPr="00672D3F">
        <w:noBreakHyphen/>
        <w:t>se desde já a Contratada a assegurar e facilitar acesso da Fiscalização aos serviços e a todos os elementos que forem necessários ao desempenho de sua missão.</w:t>
      </w:r>
    </w:p>
    <w:p w:rsidR="008E6B38" w:rsidRPr="00672D3F" w:rsidRDefault="008E6B38" w:rsidP="008E6B38">
      <w:pPr>
        <w:spacing w:line="276" w:lineRule="auto"/>
        <w:ind w:left="993"/>
        <w:jc w:val="both"/>
      </w:pPr>
    </w:p>
    <w:p w:rsidR="008E6B38" w:rsidRPr="00672D3F" w:rsidRDefault="008E6B38" w:rsidP="00464956">
      <w:pPr>
        <w:numPr>
          <w:ilvl w:val="1"/>
          <w:numId w:val="35"/>
        </w:numPr>
        <w:spacing w:line="276" w:lineRule="auto"/>
        <w:ind w:left="993" w:hanging="567"/>
        <w:jc w:val="both"/>
      </w:pPr>
      <w:r w:rsidRPr="00672D3F">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8E6B38" w:rsidRPr="00672D3F" w:rsidRDefault="008E6B38" w:rsidP="008E6B38">
      <w:pPr>
        <w:spacing w:line="276" w:lineRule="auto"/>
        <w:ind w:left="993"/>
        <w:jc w:val="both"/>
      </w:pPr>
    </w:p>
    <w:p w:rsidR="008E6B38" w:rsidRPr="00672D3F" w:rsidRDefault="008E6B38" w:rsidP="00464956">
      <w:pPr>
        <w:numPr>
          <w:ilvl w:val="1"/>
          <w:numId w:val="35"/>
        </w:numPr>
        <w:spacing w:line="276" w:lineRule="auto"/>
        <w:ind w:left="993" w:hanging="567"/>
        <w:jc w:val="both"/>
      </w:pPr>
      <w:r w:rsidRPr="00672D3F">
        <w:t>Das decisões da Fiscalização, poderá a Contratada recorrer à 3ª S</w:t>
      </w:r>
      <w:r>
        <w:t xml:space="preserve">uperintendência </w:t>
      </w:r>
      <w:r w:rsidRPr="00672D3F">
        <w:t>R</w:t>
      </w:r>
      <w:r>
        <w:t>egional</w:t>
      </w:r>
      <w:r w:rsidRPr="00672D3F">
        <w:t xml:space="preserve"> no prazo de 5 (cinco) dias úteis da comunicação respectiva.</w:t>
      </w:r>
    </w:p>
    <w:p w:rsidR="008E6B38" w:rsidRPr="008E6B38" w:rsidRDefault="008E6B38" w:rsidP="008E6B38">
      <w:pPr>
        <w:spacing w:line="276" w:lineRule="auto"/>
        <w:ind w:left="993"/>
        <w:jc w:val="both"/>
      </w:pPr>
    </w:p>
    <w:p w:rsidR="008E6B38" w:rsidRPr="008E6B38" w:rsidRDefault="008E6B38" w:rsidP="00464956">
      <w:pPr>
        <w:numPr>
          <w:ilvl w:val="1"/>
          <w:numId w:val="35"/>
        </w:numPr>
        <w:spacing w:line="276" w:lineRule="auto"/>
        <w:ind w:left="993" w:hanging="567"/>
        <w:jc w:val="both"/>
      </w:pPr>
      <w:r w:rsidRPr="008E6B38">
        <w:t>A ação ou omissão, total ou parcial, da Fiscalização não eximirá a Contratada da integral responsabilidade pela execução dos serviços contratados.</w:t>
      </w:r>
    </w:p>
    <w:p w:rsidR="008E6B38" w:rsidRPr="008E6B38" w:rsidRDefault="008E6B38" w:rsidP="008E6B38">
      <w:pPr>
        <w:spacing w:line="276" w:lineRule="auto"/>
        <w:ind w:left="993"/>
        <w:jc w:val="both"/>
      </w:pPr>
    </w:p>
    <w:p w:rsidR="008E6B38" w:rsidRPr="00672D3F" w:rsidRDefault="008E6B38" w:rsidP="00464956">
      <w:pPr>
        <w:numPr>
          <w:ilvl w:val="1"/>
          <w:numId w:val="35"/>
        </w:numPr>
        <w:spacing w:line="276" w:lineRule="auto"/>
        <w:ind w:left="993" w:hanging="567"/>
        <w:jc w:val="both"/>
      </w:pPr>
      <w:r w:rsidRPr="00672D3F">
        <w:t>Caberá também à Fiscalização abrir o Livro de Ocorrências, no dia de início dos serviços de campo, ou de fiscalização das obras no qual deverão ser anotadas todas as instruções ou solicitações dadas pela Fiscalização à Contratada e todas as reivindicações desta última em relação aos trabalhos e o andamento do contrato.</w:t>
      </w:r>
    </w:p>
    <w:p w:rsidR="008E6B38" w:rsidRPr="00672D3F" w:rsidRDefault="008E6B38" w:rsidP="008E6B38">
      <w:pPr>
        <w:spacing w:line="276" w:lineRule="auto"/>
        <w:ind w:left="993"/>
        <w:jc w:val="both"/>
      </w:pPr>
    </w:p>
    <w:p w:rsidR="008E6B38" w:rsidRDefault="008E6B38" w:rsidP="00464956">
      <w:pPr>
        <w:numPr>
          <w:ilvl w:val="1"/>
          <w:numId w:val="35"/>
        </w:numPr>
        <w:spacing w:line="276" w:lineRule="auto"/>
        <w:ind w:left="993" w:hanging="567"/>
        <w:jc w:val="both"/>
      </w:pPr>
      <w:r w:rsidRPr="008E6B38">
        <w:t>Deverão ser disponibilizados para a equipe da Fiscalização da CODEVASF</w:t>
      </w:r>
      <w:r w:rsidRPr="00672D3F">
        <w:t xml:space="preserve">, com vistas ao atendimento das necessidades da obra, os equipamentos para laboratório </w:t>
      </w:r>
      <w:r w:rsidRPr="00672D3F">
        <w:lastRenderedPageBreak/>
        <w:t>de controle tecnológico de aterros, inclusive manutenção e pessoal de apoio para controle de qualidade dos materiais e serviços objetos destes Termos de Referência.</w:t>
      </w:r>
    </w:p>
    <w:p w:rsidR="008E6B38" w:rsidRDefault="008E6B38" w:rsidP="008E6B38">
      <w:pPr>
        <w:spacing w:line="276" w:lineRule="auto"/>
        <w:ind w:left="993"/>
        <w:jc w:val="both"/>
      </w:pPr>
    </w:p>
    <w:p w:rsidR="008E6B38" w:rsidRDefault="008E6B38" w:rsidP="00464956">
      <w:pPr>
        <w:numPr>
          <w:ilvl w:val="1"/>
          <w:numId w:val="35"/>
        </w:numPr>
        <w:spacing w:line="276" w:lineRule="auto"/>
        <w:ind w:left="993" w:hanging="567"/>
        <w:jc w:val="both"/>
      </w:pPr>
      <w:r w:rsidRPr="008E6B38">
        <w:t>Deverá ser disponibilizada a equipe da Fiscalização da Codevasf, com vistas ao atendimento das necessidades da obra, (01) uma câmara fotográfica digital com cartão de no mínimo 2 GB e bateria recarregável e (01) um aparelho de GPS, os quais serão utilizados no registro do serviço objetos destes Termos de Referência,</w:t>
      </w:r>
      <w:r>
        <w:t xml:space="preserve"> e devolvidos a Contratada no final do contrato</w:t>
      </w:r>
      <w:r w:rsidRPr="00793480">
        <w:t>.</w:t>
      </w:r>
    </w:p>
    <w:p w:rsidR="008E6B38" w:rsidRPr="00B350F0" w:rsidRDefault="008E6B38" w:rsidP="008E6B38">
      <w:pPr>
        <w:spacing w:line="276" w:lineRule="auto"/>
        <w:ind w:left="993"/>
        <w:jc w:val="both"/>
      </w:pPr>
    </w:p>
    <w:p w:rsidR="008E6B38" w:rsidRPr="008E6B38" w:rsidRDefault="008E6B38" w:rsidP="00464956">
      <w:pPr>
        <w:numPr>
          <w:ilvl w:val="1"/>
          <w:numId w:val="35"/>
        </w:numPr>
        <w:spacing w:line="276" w:lineRule="auto"/>
        <w:ind w:left="1134" w:hanging="708"/>
        <w:jc w:val="both"/>
      </w:pPr>
      <w:r w:rsidRPr="008E6B38">
        <w:t>A Fiscalização poderá determinar a Contratada a realização das medidas necessárias ao fiel cumprimento do objeto do contrato, bem como a regularização das faltas, defeitos ou incorreções observadas durante a execução do objeto do contrato.</w:t>
      </w:r>
    </w:p>
    <w:p w:rsidR="008E6B38" w:rsidRPr="008E6B38" w:rsidRDefault="008E6B38" w:rsidP="008E6B38">
      <w:pPr>
        <w:spacing w:line="276" w:lineRule="auto"/>
        <w:ind w:left="993"/>
        <w:jc w:val="both"/>
      </w:pPr>
    </w:p>
    <w:p w:rsidR="008E6B38" w:rsidRPr="008E6B38" w:rsidRDefault="0072571C" w:rsidP="00464956">
      <w:pPr>
        <w:numPr>
          <w:ilvl w:val="1"/>
          <w:numId w:val="35"/>
        </w:numPr>
        <w:spacing w:line="276" w:lineRule="auto"/>
        <w:ind w:left="1134" w:hanging="708"/>
        <w:jc w:val="both"/>
      </w:pPr>
      <w:r>
        <w:t>É</w:t>
      </w:r>
      <w:r w:rsidR="008E6B38" w:rsidRPr="008E6B38">
        <w:t xml:space="preserve"> dever de a Fiscalização manter comunicação escrita com o preposto da Contratada, com vistas ao fiel cumprimento das obrigações contratuais, salvo na hipótese de gravidade da ocorrência, quando a Contratada será comunicada pela autoridade competente.</w:t>
      </w:r>
    </w:p>
    <w:p w:rsidR="008E6B38" w:rsidRPr="008E6B38" w:rsidRDefault="008E6B38" w:rsidP="008E6B38">
      <w:pPr>
        <w:spacing w:line="276" w:lineRule="auto"/>
        <w:ind w:left="993"/>
        <w:jc w:val="both"/>
      </w:pPr>
    </w:p>
    <w:p w:rsidR="008E6B38" w:rsidRPr="008E6B38" w:rsidRDefault="008E6B38" w:rsidP="00464956">
      <w:pPr>
        <w:numPr>
          <w:ilvl w:val="1"/>
          <w:numId w:val="35"/>
        </w:numPr>
        <w:spacing w:line="276" w:lineRule="auto"/>
        <w:ind w:left="1134" w:hanging="708"/>
        <w:jc w:val="both"/>
      </w:pPr>
      <w:r w:rsidRPr="008E6B38">
        <w:t>Ao longo da realização do objeto do contrato o fiscal da Codevasf poderá exigir da Contratada:</w:t>
      </w:r>
    </w:p>
    <w:p w:rsidR="008E6B38" w:rsidRDefault="008E6B38" w:rsidP="008E6B38">
      <w:pPr>
        <w:jc w:val="both"/>
        <w:rPr>
          <w:bCs/>
        </w:rPr>
      </w:pPr>
    </w:p>
    <w:p w:rsidR="008E6B38" w:rsidRDefault="008E6B38" w:rsidP="00AF58D2">
      <w:pPr>
        <w:numPr>
          <w:ilvl w:val="0"/>
          <w:numId w:val="14"/>
        </w:numPr>
        <w:tabs>
          <w:tab w:val="clear" w:pos="720"/>
        </w:tabs>
        <w:autoSpaceDE w:val="0"/>
        <w:autoSpaceDN w:val="0"/>
        <w:adjustRightInd w:val="0"/>
        <w:ind w:left="2835"/>
        <w:jc w:val="both"/>
      </w:pPr>
      <w:r>
        <w:t>R</w:t>
      </w:r>
      <w:r w:rsidRPr="00BB6F8D">
        <w:t>ealização de testes, exames, ensaios e</w:t>
      </w:r>
      <w:r>
        <w:t xml:space="preserve"> </w:t>
      </w:r>
      <w:r w:rsidRPr="00BB6F8D">
        <w:t>quaisquer provas necessárias ao controle de qualidade</w:t>
      </w:r>
      <w:r>
        <w:t xml:space="preserve"> </w:t>
      </w:r>
      <w:r w:rsidRPr="00BB6F8D">
        <w:t>dos servi</w:t>
      </w:r>
      <w:r>
        <w:t>ços e obras objeto do contrato;</w:t>
      </w:r>
    </w:p>
    <w:p w:rsidR="008E6B38" w:rsidRDefault="008E6B38" w:rsidP="008E6B38">
      <w:pPr>
        <w:autoSpaceDE w:val="0"/>
        <w:autoSpaceDN w:val="0"/>
        <w:adjustRightInd w:val="0"/>
        <w:ind w:left="2835"/>
        <w:jc w:val="both"/>
      </w:pPr>
    </w:p>
    <w:p w:rsidR="008E6B38" w:rsidRDefault="008E6B38" w:rsidP="00AF58D2">
      <w:pPr>
        <w:numPr>
          <w:ilvl w:val="0"/>
          <w:numId w:val="14"/>
        </w:numPr>
        <w:tabs>
          <w:tab w:val="num" w:pos="1560"/>
        </w:tabs>
        <w:autoSpaceDE w:val="0"/>
        <w:autoSpaceDN w:val="0"/>
        <w:adjustRightInd w:val="0"/>
        <w:ind w:left="2835" w:hanging="426"/>
        <w:jc w:val="both"/>
      </w:pPr>
      <w:r>
        <w:t>Obediência a</w:t>
      </w:r>
      <w:r w:rsidRPr="00BB6F8D">
        <w:t>o cronograma de</w:t>
      </w:r>
      <w:r>
        <w:t xml:space="preserve"> execução dos serviços e obras apresentado pela Contratada no momento da celebração do contrato</w:t>
      </w:r>
      <w:r w:rsidRPr="00BB6F8D">
        <w:t>;</w:t>
      </w:r>
    </w:p>
    <w:p w:rsidR="008E6B38" w:rsidRDefault="008E6B38" w:rsidP="008E6B38">
      <w:pPr>
        <w:autoSpaceDE w:val="0"/>
        <w:autoSpaceDN w:val="0"/>
        <w:adjustRightInd w:val="0"/>
        <w:jc w:val="both"/>
      </w:pPr>
    </w:p>
    <w:p w:rsidR="008E6B38" w:rsidRDefault="008E6B38" w:rsidP="00AF58D2">
      <w:pPr>
        <w:numPr>
          <w:ilvl w:val="0"/>
          <w:numId w:val="14"/>
        </w:numPr>
        <w:tabs>
          <w:tab w:val="num" w:pos="1560"/>
        </w:tabs>
        <w:autoSpaceDE w:val="0"/>
        <w:autoSpaceDN w:val="0"/>
        <w:adjustRightInd w:val="0"/>
        <w:ind w:left="2835" w:hanging="426"/>
        <w:jc w:val="both"/>
      </w:pPr>
      <w:r>
        <w:t>A p</w:t>
      </w:r>
      <w:r w:rsidRPr="00CF0D22">
        <w:t>aralisar e/ou refazimento de qualquer</w:t>
      </w:r>
      <w:r>
        <w:t xml:space="preserve"> </w:t>
      </w:r>
      <w:r w:rsidRPr="00CF0D22">
        <w:t>serviço que não seja executado em conformidade com</w:t>
      </w:r>
      <w:r>
        <w:t xml:space="preserve"> </w:t>
      </w:r>
      <w:r w:rsidRPr="00CF0D22">
        <w:t>o projeto, norma técnica ou qualquer disposição oficial</w:t>
      </w:r>
      <w:r>
        <w:t xml:space="preserve"> </w:t>
      </w:r>
      <w:r w:rsidRPr="00CF0D22">
        <w:t>aplicável ao objeto do contrato;</w:t>
      </w:r>
    </w:p>
    <w:p w:rsidR="008E6B38" w:rsidRPr="00CF0D22" w:rsidRDefault="008E6B38" w:rsidP="008E6B38">
      <w:pPr>
        <w:autoSpaceDE w:val="0"/>
        <w:autoSpaceDN w:val="0"/>
        <w:adjustRightInd w:val="0"/>
        <w:ind w:left="2835"/>
        <w:jc w:val="both"/>
      </w:pPr>
    </w:p>
    <w:p w:rsidR="008E6B38" w:rsidRDefault="008E6B38" w:rsidP="00AF58D2">
      <w:pPr>
        <w:numPr>
          <w:ilvl w:val="0"/>
          <w:numId w:val="14"/>
        </w:numPr>
        <w:tabs>
          <w:tab w:val="num" w:pos="1560"/>
        </w:tabs>
        <w:autoSpaceDE w:val="0"/>
        <w:autoSpaceDN w:val="0"/>
        <w:adjustRightInd w:val="0"/>
        <w:ind w:left="2835" w:hanging="426"/>
        <w:jc w:val="both"/>
      </w:pPr>
      <w:r>
        <w:t>A</w:t>
      </w:r>
      <w:r w:rsidRPr="00CF0D22">
        <w:t xml:space="preserve"> substituição de materiais e equipamentos</w:t>
      </w:r>
      <w:r>
        <w:t xml:space="preserve"> </w:t>
      </w:r>
      <w:r w:rsidRPr="00CF0D22">
        <w:t>que sejam considerados defeituosos, inadequados ou</w:t>
      </w:r>
      <w:r>
        <w:t xml:space="preserve"> </w:t>
      </w:r>
      <w:r w:rsidRPr="00CF0D22">
        <w:t>inaplicáveis aos serviços e obras;</w:t>
      </w:r>
    </w:p>
    <w:p w:rsidR="008E6B38" w:rsidRDefault="008E6B38" w:rsidP="008E6B38">
      <w:pPr>
        <w:tabs>
          <w:tab w:val="num" w:pos="1560"/>
        </w:tabs>
        <w:autoSpaceDE w:val="0"/>
        <w:autoSpaceDN w:val="0"/>
        <w:adjustRightInd w:val="0"/>
        <w:jc w:val="both"/>
      </w:pPr>
    </w:p>
    <w:p w:rsidR="008E6B38" w:rsidRPr="006831AF" w:rsidRDefault="008E6B38" w:rsidP="00AF58D2">
      <w:pPr>
        <w:numPr>
          <w:ilvl w:val="0"/>
          <w:numId w:val="14"/>
        </w:numPr>
        <w:tabs>
          <w:tab w:val="clear" w:pos="720"/>
        </w:tabs>
        <w:autoSpaceDE w:val="0"/>
        <w:autoSpaceDN w:val="0"/>
        <w:adjustRightInd w:val="0"/>
        <w:ind w:left="2835"/>
        <w:jc w:val="both"/>
      </w:pPr>
      <w:r>
        <w:t>O fornecimento do</w:t>
      </w:r>
      <w:r w:rsidRPr="006831AF">
        <w:t xml:space="preserve"> manual de qualidade </w:t>
      </w:r>
      <w:r>
        <w:t xml:space="preserve">empregado na realização da obra, </w:t>
      </w:r>
      <w:r w:rsidRPr="006831AF">
        <w:t>contendo o</w:t>
      </w:r>
      <w:r>
        <w:t xml:space="preserve"> </w:t>
      </w:r>
      <w:r w:rsidRPr="006831AF">
        <w:t xml:space="preserve">sistema de gestão da qualidade e </w:t>
      </w:r>
      <w:r>
        <w:t xml:space="preserve">parâmetros de </w:t>
      </w:r>
      <w:r w:rsidRPr="006831AF">
        <w:t>verifica</w:t>
      </w:r>
      <w:r>
        <w:t>ção d</w:t>
      </w:r>
      <w:r w:rsidRPr="006831AF">
        <w:t>a sua</w:t>
      </w:r>
      <w:r>
        <w:t xml:space="preserve"> </w:t>
      </w:r>
      <w:r w:rsidRPr="006831AF">
        <w:t>efetiva utilização;</w:t>
      </w:r>
    </w:p>
    <w:p w:rsidR="008E6B38" w:rsidRDefault="008E6B38" w:rsidP="008E6B38">
      <w:pPr>
        <w:autoSpaceDE w:val="0"/>
        <w:autoSpaceDN w:val="0"/>
        <w:adjustRightInd w:val="0"/>
        <w:ind w:left="2835"/>
        <w:jc w:val="both"/>
      </w:pPr>
    </w:p>
    <w:p w:rsidR="008E6B38" w:rsidRPr="0021742E" w:rsidRDefault="008E6B38" w:rsidP="00AF58D2">
      <w:pPr>
        <w:numPr>
          <w:ilvl w:val="0"/>
          <w:numId w:val="14"/>
        </w:numPr>
        <w:tabs>
          <w:tab w:val="clear" w:pos="720"/>
        </w:tabs>
        <w:autoSpaceDE w:val="0"/>
        <w:autoSpaceDN w:val="0"/>
        <w:adjustRightInd w:val="0"/>
        <w:ind w:left="2835"/>
        <w:jc w:val="both"/>
      </w:pPr>
      <w:r>
        <w:t>A p</w:t>
      </w:r>
      <w:r w:rsidRPr="006831AF">
        <w:t>romo</w:t>
      </w:r>
      <w:r>
        <w:t xml:space="preserve">ção de </w:t>
      </w:r>
      <w:r w:rsidRPr="006831AF">
        <w:t>reuniões periódicas no canteiro de serviço</w:t>
      </w:r>
      <w:r>
        <w:t xml:space="preserve"> </w:t>
      </w:r>
      <w:r w:rsidRPr="006831AF">
        <w:t>para análise e discussão sobre o andamento dos</w:t>
      </w:r>
      <w:r>
        <w:t xml:space="preserve"> </w:t>
      </w:r>
      <w:r w:rsidRPr="006831AF">
        <w:t>serviços e obras, esclarecimentos e providências</w:t>
      </w:r>
      <w:r>
        <w:t xml:space="preserve"> </w:t>
      </w:r>
      <w:r w:rsidRPr="006831AF">
        <w:t>necessá</w:t>
      </w:r>
      <w:r>
        <w:t>rias ao cumprimento do contrato.</w:t>
      </w:r>
    </w:p>
    <w:p w:rsidR="008E6B38" w:rsidRPr="00877941" w:rsidRDefault="008E6B38" w:rsidP="008E6B38">
      <w:pPr>
        <w:jc w:val="both"/>
      </w:pPr>
    </w:p>
    <w:p w:rsidR="00141F8D" w:rsidRPr="001C1BA4" w:rsidRDefault="00141F8D" w:rsidP="00464956">
      <w:pPr>
        <w:numPr>
          <w:ilvl w:val="1"/>
          <w:numId w:val="35"/>
        </w:numPr>
        <w:spacing w:line="276" w:lineRule="auto"/>
        <w:ind w:left="1134" w:hanging="708"/>
        <w:jc w:val="both"/>
      </w:pPr>
      <w:r w:rsidRPr="001C1BA4">
        <w:t>LIVRO DE OCORRÊNCIAS.</w:t>
      </w:r>
    </w:p>
    <w:p w:rsidR="00141F8D" w:rsidRPr="001C1BA4" w:rsidRDefault="00141F8D" w:rsidP="001C1BA4">
      <w:pPr>
        <w:spacing w:line="276" w:lineRule="auto"/>
        <w:ind w:left="993"/>
        <w:jc w:val="both"/>
        <w:rPr>
          <w:b/>
        </w:rPr>
      </w:pPr>
    </w:p>
    <w:p w:rsidR="00141F8D" w:rsidRPr="001C1BA4" w:rsidRDefault="00141F8D" w:rsidP="00464956">
      <w:pPr>
        <w:numPr>
          <w:ilvl w:val="2"/>
          <w:numId w:val="35"/>
        </w:numPr>
        <w:spacing w:line="276" w:lineRule="auto"/>
        <w:ind w:left="1985" w:hanging="851"/>
        <w:jc w:val="both"/>
      </w:pPr>
      <w:r w:rsidRPr="001C1BA4">
        <w:t>Será aberta pela Fiscalização a partir do início dos trabalhos de campo e mantido pela Contratada no escritório de campo, um livro sob a denominação de Diário de Obra (Diário de Ocorrências).</w:t>
      </w:r>
    </w:p>
    <w:p w:rsidR="00141F8D" w:rsidRPr="001C1BA4" w:rsidRDefault="00141F8D" w:rsidP="001C1BA4">
      <w:pPr>
        <w:pStyle w:val="Recuodecorpodetexto"/>
        <w:tabs>
          <w:tab w:val="num" w:pos="-432"/>
          <w:tab w:val="left" w:pos="2977"/>
        </w:tabs>
        <w:spacing w:after="0" w:line="276" w:lineRule="auto"/>
        <w:ind w:left="2977" w:right="289"/>
      </w:pPr>
    </w:p>
    <w:p w:rsidR="00141F8D" w:rsidRPr="001C1BA4" w:rsidRDefault="00141F8D" w:rsidP="00464956">
      <w:pPr>
        <w:numPr>
          <w:ilvl w:val="2"/>
          <w:numId w:val="35"/>
        </w:numPr>
        <w:spacing w:line="276" w:lineRule="auto"/>
        <w:ind w:left="1985" w:hanging="851"/>
        <w:jc w:val="both"/>
      </w:pPr>
      <w:r w:rsidRPr="001C1BA4">
        <w:t>O Diário de Obras (Diário de Ocorrências) utilizado será o de padrão da CODEVASF.</w:t>
      </w:r>
    </w:p>
    <w:p w:rsidR="00141F8D" w:rsidRPr="001C1BA4" w:rsidRDefault="00141F8D" w:rsidP="001C1BA4">
      <w:pPr>
        <w:pStyle w:val="Recuodecorpodetexto"/>
        <w:tabs>
          <w:tab w:val="num" w:pos="-432"/>
          <w:tab w:val="left" w:pos="2977"/>
        </w:tabs>
        <w:spacing w:after="0" w:line="276" w:lineRule="auto"/>
        <w:ind w:left="2977" w:right="289"/>
      </w:pPr>
    </w:p>
    <w:p w:rsidR="00141F8D" w:rsidRPr="001C1BA4" w:rsidRDefault="00141F8D" w:rsidP="00464956">
      <w:pPr>
        <w:numPr>
          <w:ilvl w:val="2"/>
          <w:numId w:val="35"/>
        </w:numPr>
        <w:spacing w:line="276" w:lineRule="auto"/>
        <w:ind w:left="1985" w:hanging="851"/>
        <w:jc w:val="both"/>
      </w:pPr>
      <w:r w:rsidRPr="001C1BA4">
        <w:t>Nesse diário, as folhas serão devidamente numeradas e rubricadas pelos representantes da Contratada e da Fiscalização.</w:t>
      </w:r>
    </w:p>
    <w:p w:rsidR="00141F8D" w:rsidRPr="001C1BA4" w:rsidRDefault="00141F8D" w:rsidP="001C1BA4">
      <w:pPr>
        <w:pStyle w:val="Recuodecorpodetexto"/>
        <w:tabs>
          <w:tab w:val="num" w:pos="-432"/>
          <w:tab w:val="left" w:pos="2977"/>
        </w:tabs>
        <w:spacing w:after="0" w:line="276" w:lineRule="auto"/>
        <w:ind w:left="2977" w:right="289"/>
      </w:pPr>
    </w:p>
    <w:p w:rsidR="00141F8D" w:rsidRDefault="00141F8D" w:rsidP="00464956">
      <w:pPr>
        <w:numPr>
          <w:ilvl w:val="2"/>
          <w:numId w:val="35"/>
        </w:numPr>
        <w:spacing w:line="276" w:lineRule="auto"/>
        <w:ind w:left="1985" w:hanging="851"/>
        <w:jc w:val="both"/>
      </w:pPr>
      <w:r w:rsidRPr="001C1BA4">
        <w:t>Serão registradas nessas folhas as instruções e solicitações dadas pela Fiscalização à contratada e todas as reivindicações dessa última.</w:t>
      </w:r>
    </w:p>
    <w:p w:rsidR="000D1C38" w:rsidRPr="001C1BA4" w:rsidRDefault="000D1C38" w:rsidP="000D1C38">
      <w:pPr>
        <w:spacing w:line="276" w:lineRule="auto"/>
        <w:jc w:val="both"/>
      </w:pPr>
    </w:p>
    <w:p w:rsidR="00141F8D" w:rsidRPr="001C1BA4" w:rsidRDefault="00141F8D" w:rsidP="00464956">
      <w:pPr>
        <w:pStyle w:val="ADUTORA"/>
        <w:numPr>
          <w:ilvl w:val="0"/>
          <w:numId w:val="35"/>
        </w:numPr>
        <w:spacing w:after="0" w:line="276" w:lineRule="auto"/>
      </w:pPr>
      <w:bookmarkStart w:id="37" w:name="_Toc329351685"/>
      <w:bookmarkStart w:id="38" w:name="_Toc456016323"/>
      <w:r w:rsidRPr="001C1BA4">
        <w:t>RECEBIMENTO DOS SERVIÇOS.</w:t>
      </w:r>
      <w:bookmarkEnd w:id="37"/>
      <w:bookmarkEnd w:id="38"/>
    </w:p>
    <w:p w:rsidR="00141F8D" w:rsidRPr="001C1BA4" w:rsidRDefault="00141F8D" w:rsidP="001C1BA4">
      <w:pPr>
        <w:pStyle w:val="Recuodecorpodetexto"/>
        <w:tabs>
          <w:tab w:val="num" w:pos="993"/>
        </w:tabs>
        <w:spacing w:after="0" w:line="276" w:lineRule="auto"/>
        <w:ind w:left="567" w:right="330"/>
        <w:rPr>
          <w:b/>
          <w:bCs/>
        </w:rPr>
      </w:pPr>
    </w:p>
    <w:p w:rsidR="00141F8D" w:rsidRPr="001C1BA4" w:rsidRDefault="00141F8D" w:rsidP="00464956">
      <w:pPr>
        <w:numPr>
          <w:ilvl w:val="1"/>
          <w:numId w:val="35"/>
        </w:numPr>
        <w:spacing w:line="276" w:lineRule="auto"/>
        <w:ind w:left="1134" w:hanging="708"/>
        <w:jc w:val="both"/>
      </w:pPr>
      <w:r w:rsidRPr="001C1BA4">
        <w:t>Após a inspeção final e sendo os serviços aprovados pelo fiscal do contrato, a CODEVASF e a CONTRATADA assinarão um Termo de Encerramento Físico, que deverá acompanhar a medição final.</w:t>
      </w:r>
    </w:p>
    <w:p w:rsidR="00141F8D" w:rsidRPr="001C1BA4" w:rsidRDefault="00141F8D" w:rsidP="001C1BA4">
      <w:pPr>
        <w:pStyle w:val="Recuodecorpodetexto"/>
        <w:tabs>
          <w:tab w:val="num" w:pos="993"/>
        </w:tabs>
        <w:spacing w:after="0" w:line="276" w:lineRule="auto"/>
        <w:ind w:left="567" w:right="330"/>
        <w:rPr>
          <w:b/>
          <w:bCs/>
        </w:rPr>
      </w:pPr>
    </w:p>
    <w:p w:rsidR="00141F8D" w:rsidRPr="001C1BA4" w:rsidRDefault="00141F8D" w:rsidP="00464956">
      <w:pPr>
        <w:pStyle w:val="ADUTORA"/>
        <w:numPr>
          <w:ilvl w:val="0"/>
          <w:numId w:val="35"/>
        </w:numPr>
        <w:spacing w:after="0" w:line="276" w:lineRule="auto"/>
      </w:pPr>
      <w:bookmarkStart w:id="39" w:name="_Toc329351686"/>
      <w:bookmarkStart w:id="40" w:name="_Toc456016324"/>
      <w:r w:rsidRPr="001C1BA4">
        <w:t>NORMAS TÉCNICAS.</w:t>
      </w:r>
      <w:bookmarkEnd w:id="39"/>
      <w:bookmarkEnd w:id="40"/>
    </w:p>
    <w:p w:rsidR="00141F8D" w:rsidRPr="001C1BA4" w:rsidRDefault="00141F8D" w:rsidP="001C1BA4">
      <w:pPr>
        <w:pStyle w:val="Recuodecorpodetexto"/>
        <w:spacing w:after="0" w:line="276" w:lineRule="auto"/>
        <w:ind w:left="993" w:right="330"/>
      </w:pPr>
    </w:p>
    <w:p w:rsidR="00141F8D" w:rsidRPr="001C1BA4" w:rsidRDefault="00141F8D" w:rsidP="00464956">
      <w:pPr>
        <w:numPr>
          <w:ilvl w:val="1"/>
          <w:numId w:val="35"/>
        </w:numPr>
        <w:spacing w:line="276" w:lineRule="auto"/>
        <w:ind w:left="1134" w:hanging="708"/>
        <w:jc w:val="both"/>
      </w:pPr>
      <w:r w:rsidRPr="001C1BA4">
        <w:t>Todos os serviços deverão ser realizados em consonância com os Projetos Básicos apresentados pela Codevasf e com fundamento nas Normas estabelecidas pela Associação Brasileira de Norma Técnicas (ABNT), nas determinações das concessionárias de serviços públicos locais, tais como: COMPESA, CELPE, dos órgãos ambientais e do Código de Uso e Ocupação do Solo do Município de Petrolina, além das recomendações do Caderno de Encargos da CODEVASF e das presentes Especificações Técnicas.</w:t>
      </w:r>
    </w:p>
    <w:p w:rsidR="00141F8D" w:rsidRPr="001C1BA4" w:rsidRDefault="00141F8D" w:rsidP="001C1BA4">
      <w:pPr>
        <w:spacing w:line="276" w:lineRule="auto"/>
        <w:ind w:left="1134"/>
        <w:jc w:val="both"/>
      </w:pPr>
    </w:p>
    <w:p w:rsidR="00CF5422" w:rsidRDefault="00141F8D" w:rsidP="00464956">
      <w:pPr>
        <w:numPr>
          <w:ilvl w:val="1"/>
          <w:numId w:val="35"/>
        </w:numPr>
        <w:spacing w:line="276" w:lineRule="auto"/>
        <w:ind w:left="1134" w:hanging="708"/>
        <w:jc w:val="both"/>
      </w:pPr>
      <w:r w:rsidRPr="001C1BA4">
        <w:t>Durante a execução dos serviços poderão ser descartados pela Fiscalização quaisquer materiais, serviços ou equipamentos cuja qualidade possa comprometer a execução do objeto contratual.</w:t>
      </w:r>
    </w:p>
    <w:p w:rsidR="00CF5422" w:rsidRPr="001C1BA4" w:rsidRDefault="00CF5422" w:rsidP="00CF5422">
      <w:pPr>
        <w:spacing w:line="276" w:lineRule="auto"/>
        <w:ind w:left="1134"/>
        <w:jc w:val="both"/>
      </w:pPr>
    </w:p>
    <w:p w:rsidR="001C1BA4" w:rsidRPr="001C1BA4" w:rsidRDefault="00141F8D" w:rsidP="00464956">
      <w:pPr>
        <w:pStyle w:val="ADUTORA"/>
        <w:numPr>
          <w:ilvl w:val="0"/>
          <w:numId w:val="35"/>
        </w:numPr>
        <w:spacing w:after="0" w:line="276" w:lineRule="auto"/>
      </w:pPr>
      <w:bookmarkStart w:id="41" w:name="_Toc329351687"/>
      <w:bookmarkStart w:id="42" w:name="_Toc456016325"/>
      <w:r w:rsidRPr="001C1BA4">
        <w:t>ANEXOS.</w:t>
      </w:r>
      <w:bookmarkEnd w:id="41"/>
      <w:bookmarkEnd w:id="42"/>
    </w:p>
    <w:p w:rsidR="001C1BA4" w:rsidRPr="001C1BA4" w:rsidRDefault="001C1BA4" w:rsidP="001C1BA4">
      <w:pPr>
        <w:pStyle w:val="ADUTORA"/>
        <w:numPr>
          <w:ilvl w:val="0"/>
          <w:numId w:val="0"/>
        </w:numPr>
        <w:spacing w:after="0" w:line="276" w:lineRule="auto"/>
      </w:pPr>
    </w:p>
    <w:p w:rsidR="00141F8D" w:rsidRPr="001C1BA4" w:rsidRDefault="00141F8D" w:rsidP="00AF58D2">
      <w:pPr>
        <w:numPr>
          <w:ilvl w:val="0"/>
          <w:numId w:val="5"/>
        </w:numPr>
        <w:tabs>
          <w:tab w:val="left" w:pos="1068"/>
        </w:tabs>
        <w:suppressAutoHyphens/>
        <w:spacing w:line="276" w:lineRule="auto"/>
        <w:ind w:left="1066"/>
        <w:jc w:val="both"/>
      </w:pPr>
      <w:r w:rsidRPr="001C1BA4">
        <w:t xml:space="preserve"> Normas;</w:t>
      </w:r>
    </w:p>
    <w:p w:rsidR="00141F8D" w:rsidRPr="001C1BA4" w:rsidRDefault="00141F8D" w:rsidP="00AF58D2">
      <w:pPr>
        <w:numPr>
          <w:ilvl w:val="0"/>
          <w:numId w:val="5"/>
        </w:numPr>
        <w:tabs>
          <w:tab w:val="left" w:pos="1068"/>
        </w:tabs>
        <w:suppressAutoHyphens/>
        <w:spacing w:line="276" w:lineRule="auto"/>
        <w:ind w:left="1066"/>
        <w:jc w:val="both"/>
      </w:pPr>
      <w:r w:rsidRPr="001C1BA4">
        <w:t xml:space="preserve"> Quadros complementares (PO-I; PO-VI; PO-VII; PO-XIV; PO-XV e POXVI);</w:t>
      </w:r>
    </w:p>
    <w:p w:rsidR="00141F8D" w:rsidRPr="001C1BA4" w:rsidRDefault="00141F8D" w:rsidP="00AF58D2">
      <w:pPr>
        <w:numPr>
          <w:ilvl w:val="0"/>
          <w:numId w:val="5"/>
        </w:numPr>
        <w:tabs>
          <w:tab w:val="left" w:pos="1068"/>
        </w:tabs>
        <w:suppressAutoHyphens/>
        <w:spacing w:line="276" w:lineRule="auto"/>
        <w:ind w:left="1066"/>
        <w:jc w:val="both"/>
      </w:pPr>
      <w:r w:rsidRPr="001C1BA4">
        <w:t xml:space="preserve"> Planilhas orçamentárias;</w:t>
      </w:r>
    </w:p>
    <w:p w:rsidR="00141F8D" w:rsidRDefault="00141F8D" w:rsidP="00AF58D2">
      <w:pPr>
        <w:numPr>
          <w:ilvl w:val="0"/>
          <w:numId w:val="5"/>
        </w:numPr>
        <w:tabs>
          <w:tab w:val="left" w:pos="1068"/>
        </w:tabs>
        <w:suppressAutoHyphens/>
        <w:spacing w:line="276" w:lineRule="auto"/>
        <w:ind w:left="1066"/>
        <w:jc w:val="both"/>
      </w:pPr>
      <w:r w:rsidRPr="001C1BA4">
        <w:t xml:space="preserve"> Desenhos;</w:t>
      </w:r>
    </w:p>
    <w:p w:rsidR="001C1BA4" w:rsidRPr="00FB6E80" w:rsidRDefault="00FB6E80" w:rsidP="00AF58D2">
      <w:pPr>
        <w:numPr>
          <w:ilvl w:val="0"/>
          <w:numId w:val="5"/>
        </w:numPr>
        <w:tabs>
          <w:tab w:val="left" w:pos="1068"/>
        </w:tabs>
        <w:suppressAutoHyphens/>
        <w:spacing w:line="276" w:lineRule="auto"/>
        <w:ind w:left="1066"/>
        <w:jc w:val="both"/>
      </w:pPr>
      <w:r>
        <w:t xml:space="preserve"> </w:t>
      </w:r>
      <w:r w:rsidR="001C1BA4" w:rsidRPr="001C1BA4">
        <w:t>Projeto executivo.</w:t>
      </w:r>
    </w:p>
    <w:p w:rsidR="001C1BA4" w:rsidRDefault="008E6B38" w:rsidP="001C1BA4">
      <w:pPr>
        <w:pStyle w:val="Corpodetexto"/>
        <w:spacing w:line="276" w:lineRule="auto"/>
        <w:jc w:val="right"/>
        <w:rPr>
          <w:rFonts w:ascii="Times New Roman" w:hAnsi="Times New Roman"/>
          <w:b/>
          <w:szCs w:val="24"/>
        </w:rPr>
      </w:pPr>
      <w:r>
        <w:rPr>
          <w:rFonts w:ascii="Times New Roman" w:hAnsi="Times New Roman"/>
          <w:b/>
          <w:szCs w:val="24"/>
        </w:rPr>
        <w:lastRenderedPageBreak/>
        <w:t xml:space="preserve">Petrolina/PE, </w:t>
      </w:r>
      <w:r w:rsidR="00A42A38">
        <w:rPr>
          <w:rFonts w:ascii="Times New Roman" w:hAnsi="Times New Roman"/>
          <w:b/>
          <w:szCs w:val="24"/>
        </w:rPr>
        <w:t>30</w:t>
      </w:r>
      <w:r w:rsidR="001C1BA4" w:rsidRPr="001C1BA4">
        <w:rPr>
          <w:rFonts w:ascii="Times New Roman" w:hAnsi="Times New Roman"/>
          <w:b/>
          <w:szCs w:val="24"/>
        </w:rPr>
        <w:t xml:space="preserve"> de </w:t>
      </w:r>
      <w:r w:rsidR="00960A53">
        <w:rPr>
          <w:rFonts w:ascii="Times New Roman" w:hAnsi="Times New Roman"/>
          <w:b/>
          <w:szCs w:val="24"/>
        </w:rPr>
        <w:t>Outubro</w:t>
      </w:r>
      <w:r w:rsidR="001C1BA4" w:rsidRPr="001C1BA4">
        <w:rPr>
          <w:rFonts w:ascii="Times New Roman" w:hAnsi="Times New Roman"/>
          <w:b/>
          <w:szCs w:val="24"/>
        </w:rPr>
        <w:t xml:space="preserve"> de 201</w:t>
      </w:r>
      <w:r w:rsidR="00FB6E80">
        <w:rPr>
          <w:rFonts w:ascii="Times New Roman" w:hAnsi="Times New Roman"/>
          <w:b/>
          <w:szCs w:val="24"/>
        </w:rPr>
        <w:t>7</w:t>
      </w:r>
      <w:r w:rsidR="001C1BA4" w:rsidRPr="001C1BA4">
        <w:rPr>
          <w:rFonts w:ascii="Times New Roman" w:hAnsi="Times New Roman"/>
          <w:b/>
          <w:szCs w:val="24"/>
        </w:rPr>
        <w:t>.</w:t>
      </w:r>
    </w:p>
    <w:p w:rsidR="002D1B97" w:rsidRDefault="002D1B97" w:rsidP="001C1BA4">
      <w:pPr>
        <w:pStyle w:val="Corpodetexto"/>
        <w:spacing w:line="276" w:lineRule="auto"/>
        <w:jc w:val="right"/>
        <w:rPr>
          <w:rFonts w:ascii="Times New Roman" w:hAnsi="Times New Roman"/>
          <w:b/>
          <w:szCs w:val="24"/>
        </w:rPr>
      </w:pPr>
    </w:p>
    <w:p w:rsidR="002D1B97" w:rsidRDefault="002D1B97" w:rsidP="001C1BA4">
      <w:pPr>
        <w:pStyle w:val="Corpodetexto"/>
        <w:spacing w:line="276" w:lineRule="auto"/>
        <w:jc w:val="right"/>
        <w:rPr>
          <w:rFonts w:ascii="Times New Roman" w:hAnsi="Times New Roman"/>
          <w:b/>
          <w:szCs w:val="24"/>
        </w:rPr>
      </w:pPr>
    </w:p>
    <w:p w:rsidR="002D1B97" w:rsidRDefault="002D1B97"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960A53" w:rsidRDefault="00960A53" w:rsidP="001C1BA4">
      <w:pPr>
        <w:pStyle w:val="Corpodetexto"/>
        <w:spacing w:line="276" w:lineRule="auto"/>
        <w:jc w:val="right"/>
        <w:rPr>
          <w:rFonts w:ascii="Times New Roman" w:hAnsi="Times New Roman"/>
          <w:b/>
          <w:szCs w:val="24"/>
        </w:rPr>
      </w:pPr>
    </w:p>
    <w:p w:rsidR="00841A13" w:rsidRPr="001C1BA4" w:rsidRDefault="00841A13" w:rsidP="00960A53">
      <w:pPr>
        <w:pStyle w:val="Corpodetexto"/>
        <w:spacing w:line="276" w:lineRule="auto"/>
        <w:rPr>
          <w:rFonts w:ascii="Times New Roman" w:hAnsi="Times New Roman"/>
          <w:b/>
          <w:szCs w:val="24"/>
        </w:rPr>
      </w:pPr>
    </w:p>
    <w:sectPr w:rsidR="00841A13" w:rsidRPr="001C1BA4" w:rsidSect="002F0FC5">
      <w:headerReference w:type="default" r:id="rId12"/>
      <w:footerReference w:type="default" r:id="rId13"/>
      <w:type w:val="continuous"/>
      <w:pgSz w:w="11906" w:h="16838"/>
      <w:pgMar w:top="1361" w:right="1133" w:bottom="1361" w:left="1701" w:header="709" w:footer="709"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1020" w:rsidRDefault="009B1020">
      <w:r>
        <w:separator/>
      </w:r>
    </w:p>
  </w:endnote>
  <w:endnote w:type="continuationSeparator" w:id="1">
    <w:p w:rsidR="009B1020" w:rsidRDefault="009B10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BT">
    <w:altName w:val="Wingdings 2"/>
    <w:charset w:val="02"/>
    <w:family w:val="roman"/>
    <w:pitch w:val="variable"/>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Palatino">
    <w:charset w:val="00"/>
    <w:family w:val="roman"/>
    <w:pitch w:val="variable"/>
    <w:sig w:usb0="00000007" w:usb1="00000000" w:usb2="00000000" w:usb3="00000000" w:csb0="00000093" w:csb1="00000000"/>
  </w:font>
  <w:font w:name="Tiffany Lt BT">
    <w:altName w:val="Times New Roman"/>
    <w:charset w:val="00"/>
    <w:family w:val="roman"/>
    <w:pitch w:val="variable"/>
    <w:sig w:usb0="00000000" w:usb1="00000000" w:usb2="00000000" w:usb3="00000000" w:csb0="00000000" w:csb1="00000000"/>
  </w:font>
  <w:font w:name="Futura Lt BT">
    <w:altName w:val="Century Gothic"/>
    <w:charset w:val="00"/>
    <w:family w:val="swiss"/>
    <w:pitch w:val="variable"/>
    <w:sig w:usb0="00000000" w:usb1="00000000" w:usb2="00000000" w:usb3="00000000" w:csb0="0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ica">
    <w:charset w:val="00"/>
    <w:family w:val="modern"/>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D94" w:rsidRPr="00925BBC" w:rsidRDefault="00944D94" w:rsidP="007D0387">
    <w:pPr>
      <w:pStyle w:val="Rodap"/>
      <w:pBdr>
        <w:top w:val="thinThickSmallGap" w:sz="24" w:space="1" w:color="622423"/>
      </w:pBdr>
      <w:tabs>
        <w:tab w:val="clear" w:pos="4419"/>
        <w:tab w:val="clear" w:pos="8838"/>
        <w:tab w:val="right" w:pos="8931"/>
      </w:tabs>
      <w:ind w:left="-142"/>
      <w:jc w:val="both"/>
      <w:rPr>
        <w:sz w:val="18"/>
        <w:szCs w:val="18"/>
        <w:lang w:val="pt-BR"/>
      </w:rPr>
    </w:pPr>
    <w:r w:rsidRPr="00925BBC">
      <w:rPr>
        <w:sz w:val="18"/>
        <w:szCs w:val="18"/>
        <w:lang w:val="pt-BR"/>
      </w:rPr>
      <w:t>ESPECIFICAÇÕES TÉCNICAS</w:t>
    </w:r>
    <w:r w:rsidRPr="00925BBC">
      <w:rPr>
        <w:sz w:val="18"/>
        <w:szCs w:val="18"/>
      </w:rPr>
      <w:t xml:space="preserve"> PARA À </w:t>
    </w:r>
    <w:r w:rsidR="008F057A">
      <w:rPr>
        <w:sz w:val="18"/>
        <w:szCs w:val="18"/>
        <w:lang w:val="pt-BR"/>
      </w:rPr>
      <w:t>IMPLANTAÇÃO</w:t>
    </w:r>
    <w:r w:rsidRPr="00925BBC">
      <w:rPr>
        <w:sz w:val="18"/>
        <w:szCs w:val="18"/>
      </w:rPr>
      <w:t xml:space="preserve"> D</w:t>
    </w:r>
    <w:r w:rsidR="002F0FC5">
      <w:rPr>
        <w:sz w:val="18"/>
        <w:szCs w:val="18"/>
        <w:lang w:val="pt-BR"/>
      </w:rPr>
      <w:t xml:space="preserve">E UNIDADE DE OBSERVAÇÃO E DEMOSTRAÇÃO </w:t>
    </w:r>
    <w:r w:rsidR="008F057A">
      <w:rPr>
        <w:sz w:val="18"/>
        <w:szCs w:val="18"/>
        <w:lang w:val="pt-BR"/>
      </w:rPr>
      <w:tab/>
    </w:r>
    <w:r w:rsidRPr="00925BBC">
      <w:rPr>
        <w:sz w:val="18"/>
        <w:szCs w:val="18"/>
        <w:lang w:val="pt-BR"/>
      </w:rPr>
      <w:t xml:space="preserve">                  </w:t>
    </w:r>
    <w:r w:rsidRPr="00925BBC">
      <w:rPr>
        <w:sz w:val="18"/>
        <w:szCs w:val="18"/>
      </w:rPr>
      <w:t xml:space="preserve">    </w:t>
    </w:r>
    <w:r>
      <w:rPr>
        <w:sz w:val="18"/>
        <w:szCs w:val="18"/>
        <w:lang w:val="pt-BR"/>
      </w:rPr>
      <w:t xml:space="preserve">                                  </w:t>
    </w:r>
    <w:r w:rsidRPr="00925BBC">
      <w:rPr>
        <w:sz w:val="18"/>
        <w:szCs w:val="18"/>
      </w:rPr>
      <w:t xml:space="preserve"> Página </w:t>
    </w:r>
    <w:r w:rsidRPr="00925BBC">
      <w:rPr>
        <w:sz w:val="18"/>
        <w:szCs w:val="18"/>
      </w:rPr>
      <w:fldChar w:fldCharType="begin"/>
    </w:r>
    <w:r w:rsidRPr="00925BBC">
      <w:rPr>
        <w:sz w:val="18"/>
        <w:szCs w:val="18"/>
      </w:rPr>
      <w:instrText>PAGE   \* MERGEFORMAT</w:instrText>
    </w:r>
    <w:r w:rsidRPr="00925BBC">
      <w:rPr>
        <w:sz w:val="18"/>
        <w:szCs w:val="18"/>
      </w:rPr>
      <w:fldChar w:fldCharType="separate"/>
    </w:r>
    <w:r w:rsidR="00EB6B75">
      <w:rPr>
        <w:noProof/>
        <w:sz w:val="18"/>
        <w:szCs w:val="18"/>
      </w:rPr>
      <w:t>0</w:t>
    </w:r>
    <w:r w:rsidRPr="00925BBC">
      <w:rPr>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1020" w:rsidRDefault="009B1020">
      <w:r>
        <w:separator/>
      </w:r>
    </w:p>
  </w:footnote>
  <w:footnote w:type="continuationSeparator" w:id="1">
    <w:p w:rsidR="009B1020" w:rsidRDefault="009B10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D94" w:rsidRDefault="00944D94" w:rsidP="007C5235">
    <w:pPr>
      <w:pStyle w:val="Cabealho"/>
    </w:pPr>
    <w:r>
      <w:rPr>
        <w:noProof/>
      </w:rPr>
      <w:pict>
        <v:shapetype id="_x0000_t202" coordsize="21600,21600" o:spt="202" path="m,l,21600r21600,l21600,xe">
          <v:stroke joinstyle="miter"/>
          <v:path gradientshapeok="t" o:connecttype="rect"/>
        </v:shapetype>
        <v:shape id="_x0000_s2049" type="#_x0000_t202" style="position:absolute;margin-left:157.95pt;margin-top:-2pt;width:4in;height:41.6pt;z-index:251657728;mso-wrap-distance-left:9.05pt;mso-wrap-distance-right:9.05pt" stroked="f">
          <v:fill opacity="0" color2="black"/>
          <v:textbox style="mso-next-textbox:#_x0000_s2049" inset="0,0,0,0">
            <w:txbxContent>
              <w:p w:rsidR="00944D94" w:rsidRDefault="00944D94" w:rsidP="00B44E8D">
                <w:pPr>
                  <w:rPr>
                    <w:b/>
                    <w:sz w:val="18"/>
                  </w:rPr>
                </w:pPr>
                <w:r>
                  <w:rPr>
                    <w:b/>
                    <w:sz w:val="18"/>
                  </w:rPr>
                  <w:t>Ministério da Integração Nacional – MI</w:t>
                </w:r>
              </w:p>
              <w:p w:rsidR="00944D94" w:rsidRDefault="00944D94" w:rsidP="00AF58D2">
                <w:pPr>
                  <w:pStyle w:val="Ttulo4"/>
                  <w:numPr>
                    <w:ilvl w:val="3"/>
                    <w:numId w:val="3"/>
                  </w:numPr>
                  <w:tabs>
                    <w:tab w:val="left" w:pos="0"/>
                  </w:tabs>
                  <w:suppressAutoHyphens/>
                  <w:spacing w:before="0" w:after="0"/>
                  <w:rPr>
                    <w:sz w:val="18"/>
                  </w:rPr>
                </w:pPr>
                <w:r>
                  <w:rPr>
                    <w:sz w:val="18"/>
                  </w:rPr>
                  <w:t>Companhia de Desenvolvimento dos Vales do São Francisco e do Parnaíba</w:t>
                </w:r>
              </w:p>
              <w:p w:rsidR="00944D94" w:rsidRDefault="00BC11FE" w:rsidP="00AF58D2">
                <w:pPr>
                  <w:pStyle w:val="Ttulo4"/>
                  <w:numPr>
                    <w:ilvl w:val="3"/>
                    <w:numId w:val="3"/>
                  </w:numPr>
                  <w:tabs>
                    <w:tab w:val="left" w:pos="0"/>
                  </w:tabs>
                  <w:suppressAutoHyphens/>
                  <w:spacing w:before="0" w:after="0"/>
                  <w:rPr>
                    <w:sz w:val="18"/>
                  </w:rPr>
                </w:pPr>
                <w:r>
                  <w:rPr>
                    <w:sz w:val="18"/>
                  </w:rPr>
                  <w:t>3ª GR</w:t>
                </w:r>
                <w:r w:rsidR="002F0FC5">
                  <w:rPr>
                    <w:sz w:val="18"/>
                    <w:lang w:val="pt-BR"/>
                  </w:rPr>
                  <w:t>I/UAP</w:t>
                </w:r>
                <w:r w:rsidR="00944D94">
                  <w:rPr>
                    <w:sz w:val="18"/>
                  </w:rPr>
                  <w:t>- 3ª Superintendência Regional</w:t>
                </w:r>
              </w:p>
            </w:txbxContent>
          </v:textbox>
          <w10:wrap type="topAndBottom"/>
        </v:shape>
      </w:pict>
    </w:r>
    <w:r w:rsidR="00EB6B75">
      <w:rPr>
        <w:noProof/>
        <w:lang w:val="pt-BR" w:eastAsia="pt-BR"/>
      </w:rPr>
      <w:drawing>
        <wp:inline distT="0" distB="0" distL="0" distR="0">
          <wp:extent cx="1952625" cy="523875"/>
          <wp:effectExtent l="19050" t="0" r="9525" b="0"/>
          <wp:docPr id="5" name="Imagem 5" descr="LOGOMARCA 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MARCA CODEVASF"/>
                  <pic:cNvPicPr>
                    <a:picLocks noChangeAspect="1" noChangeArrowheads="1"/>
                  </pic:cNvPicPr>
                </pic:nvPicPr>
                <pic:blipFill>
                  <a:blip r:embed="rId1"/>
                  <a:srcRect/>
                  <a:stretch>
                    <a:fillRect/>
                  </a:stretch>
                </pic:blipFill>
                <pic:spPr bwMode="auto">
                  <a:xfrm>
                    <a:off x="0" y="0"/>
                    <a:ext cx="1952625" cy="523875"/>
                  </a:xfrm>
                  <a:prstGeom prst="rect">
                    <a:avLst/>
                  </a:prstGeom>
                  <a:noFill/>
                  <a:ln w="9525">
                    <a:noFill/>
                    <a:miter lim="800000"/>
                    <a:headEnd/>
                    <a:tailEnd/>
                  </a:ln>
                </pic:spPr>
              </pic:pic>
            </a:graphicData>
          </a:graphic>
        </wp:inline>
      </w:drawing>
    </w:r>
    <w:r>
      <w:t xml:space="preserve">                                                </w:t>
    </w:r>
  </w:p>
  <w:p w:rsidR="00944D94" w:rsidRDefault="00944D94">
    <w:pPr>
      <w:pStyle w:val="Cabealho"/>
    </w:pPr>
    <w:r>
      <w:rPr>
        <w:color w:val="00000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9.75pt" o:bullet="t">
        <v:imagedata r:id="rId1" o:title="BD21300_"/>
      </v:shape>
    </w:pict>
  </w:numPicBullet>
  <w:abstractNum w:abstractNumId="0">
    <w:nsid w:val="FFFFFF83"/>
    <w:multiLevelType w:val="singleLevel"/>
    <w:tmpl w:val="C72EB23E"/>
    <w:lvl w:ilvl="0">
      <w:start w:val="1"/>
      <w:numFmt w:val="bullet"/>
      <w:pStyle w:val="Commarcadores2"/>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pStyle w:val="BulletQuadra"/>
      <w:lvlText w:val="*"/>
      <w:lvlJc w:val="left"/>
    </w:lvl>
  </w:abstractNum>
  <w:abstractNum w:abstractNumId="2">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5"/>
    <w:multiLevelType w:val="multilevel"/>
    <w:tmpl w:val="00000005"/>
    <w:name w:val="WW8Num5"/>
    <w:lvl w:ilvl="0">
      <w:start w:val="1"/>
      <w:numFmt w:val="decimal"/>
      <w:lvlText w:val="%1."/>
      <w:lvlJc w:val="left"/>
      <w:pPr>
        <w:tabs>
          <w:tab w:val="num" w:pos="0"/>
        </w:tabs>
        <w:ind w:left="4188" w:hanging="360"/>
      </w:pPr>
      <w:rPr>
        <w:rFonts w:cs="Arial"/>
        <w:szCs w:val="24"/>
      </w:rPr>
    </w:lvl>
    <w:lvl w:ilvl="1">
      <w:start w:val="1"/>
      <w:numFmt w:val="decimal"/>
      <w:lvlText w:val="%1.%2."/>
      <w:lvlJc w:val="left"/>
      <w:pPr>
        <w:tabs>
          <w:tab w:val="num" w:pos="0"/>
        </w:tabs>
        <w:ind w:left="1991" w:hanging="432"/>
      </w:pPr>
      <w:rPr>
        <w:rFonts w:cs="Arial"/>
        <w:b w:val="0"/>
        <w:sz w:val="22"/>
        <w:szCs w:val="24"/>
      </w:rPr>
    </w:lvl>
    <w:lvl w:ilvl="2">
      <w:start w:val="1"/>
      <w:numFmt w:val="decimal"/>
      <w:lvlText w:val="%1.%2.%3."/>
      <w:lvlJc w:val="left"/>
      <w:pPr>
        <w:tabs>
          <w:tab w:val="num" w:pos="0"/>
        </w:tabs>
        <w:ind w:left="5052" w:hanging="504"/>
      </w:pPr>
      <w:rPr>
        <w:rFonts w:cs="Arial"/>
        <w:b/>
        <w:sz w:val="22"/>
        <w:szCs w:val="22"/>
      </w:rPr>
    </w:lvl>
    <w:lvl w:ilvl="3">
      <w:start w:val="1"/>
      <w:numFmt w:val="decimal"/>
      <w:lvlText w:val="%1.%2.%3.%4."/>
      <w:lvlJc w:val="left"/>
      <w:pPr>
        <w:tabs>
          <w:tab w:val="num" w:pos="0"/>
        </w:tabs>
        <w:ind w:left="12273" w:hanging="648"/>
      </w:pPr>
      <w:rPr>
        <w:b w:val="0"/>
        <w:sz w:val="22"/>
        <w:szCs w:val="22"/>
      </w:rPr>
    </w:lvl>
    <w:lvl w:ilvl="4">
      <w:start w:val="1"/>
      <w:numFmt w:val="decimal"/>
      <w:lvlText w:val="%1.%2.%3.%4.%5."/>
      <w:lvlJc w:val="left"/>
      <w:pPr>
        <w:tabs>
          <w:tab w:val="num" w:pos="0"/>
        </w:tabs>
        <w:ind w:left="6060" w:hanging="792"/>
      </w:pPr>
    </w:lvl>
    <w:lvl w:ilvl="5">
      <w:start w:val="1"/>
      <w:numFmt w:val="decimal"/>
      <w:lvlText w:val="%1.%2.%3.%4.%5.%6."/>
      <w:lvlJc w:val="left"/>
      <w:pPr>
        <w:tabs>
          <w:tab w:val="num" w:pos="0"/>
        </w:tabs>
        <w:ind w:left="6564" w:hanging="936"/>
      </w:pPr>
    </w:lvl>
    <w:lvl w:ilvl="6">
      <w:start w:val="1"/>
      <w:numFmt w:val="decimal"/>
      <w:lvlText w:val="%1.%2.%3.%4.%5.%6.%7."/>
      <w:lvlJc w:val="left"/>
      <w:pPr>
        <w:tabs>
          <w:tab w:val="num" w:pos="0"/>
        </w:tabs>
        <w:ind w:left="7068" w:hanging="1080"/>
      </w:pPr>
    </w:lvl>
    <w:lvl w:ilvl="7">
      <w:start w:val="1"/>
      <w:numFmt w:val="decimal"/>
      <w:lvlText w:val="%1.%2.%3.%4.%5.%6.%7.%8."/>
      <w:lvlJc w:val="left"/>
      <w:pPr>
        <w:tabs>
          <w:tab w:val="num" w:pos="0"/>
        </w:tabs>
        <w:ind w:left="7572" w:hanging="1224"/>
      </w:pPr>
    </w:lvl>
    <w:lvl w:ilvl="8">
      <w:start w:val="1"/>
      <w:numFmt w:val="decimal"/>
      <w:lvlText w:val="%1.%2.%3.%4.%5.%6.%7.%8.%9."/>
      <w:lvlJc w:val="left"/>
      <w:pPr>
        <w:tabs>
          <w:tab w:val="num" w:pos="0"/>
        </w:tabs>
        <w:ind w:left="8148" w:hanging="1440"/>
      </w:pPr>
    </w:lvl>
  </w:abstractNum>
  <w:abstractNum w:abstractNumId="4">
    <w:nsid w:val="00000009"/>
    <w:multiLevelType w:val="singleLevel"/>
    <w:tmpl w:val="00000009"/>
    <w:name w:val="WW8Num11"/>
    <w:lvl w:ilvl="0">
      <w:start w:val="1"/>
      <w:numFmt w:val="bullet"/>
      <w:suff w:val="nothing"/>
      <w:lvlText w:val=""/>
      <w:lvlJc w:val="left"/>
      <w:pPr>
        <w:tabs>
          <w:tab w:val="num" w:pos="0"/>
        </w:tabs>
        <w:ind w:left="0" w:firstLine="0"/>
      </w:pPr>
      <w:rPr>
        <w:rFonts w:ascii="Symbol" w:hAnsi="Symbol"/>
      </w:rPr>
    </w:lvl>
  </w:abstractNum>
  <w:abstractNum w:abstractNumId="5">
    <w:nsid w:val="00000012"/>
    <w:multiLevelType w:val="multilevel"/>
    <w:tmpl w:val="ED7A21A0"/>
    <w:name w:val="WW8Num18"/>
    <w:lvl w:ilvl="0">
      <w:start w:val="1"/>
      <w:numFmt w:val="decimal"/>
      <w:lvlText w:val="%1."/>
      <w:lvlJc w:val="left"/>
      <w:pPr>
        <w:tabs>
          <w:tab w:val="num" w:pos="0"/>
        </w:tabs>
        <w:ind w:left="360" w:hanging="360"/>
      </w:pPr>
    </w:lvl>
    <w:lvl w:ilvl="1">
      <w:start w:val="1"/>
      <w:numFmt w:val="decimal"/>
      <w:lvlText w:val="%1.%2."/>
      <w:lvlJc w:val="left"/>
      <w:pPr>
        <w:tabs>
          <w:tab w:val="num" w:pos="0"/>
        </w:tabs>
        <w:ind w:left="716" w:hanging="432"/>
      </w:pPr>
      <w:rPr>
        <w:rFonts w:ascii="Courier New" w:hAnsi="Courier New" w:cs="Courier New"/>
      </w:rPr>
    </w:lvl>
    <w:lvl w:ilvl="2">
      <w:start w:val="1"/>
      <w:numFmt w:val="decimal"/>
      <w:lvlText w:val="%1.%2.%3."/>
      <w:lvlJc w:val="left"/>
      <w:pPr>
        <w:tabs>
          <w:tab w:val="num" w:pos="993"/>
        </w:tabs>
        <w:ind w:left="2915" w:hanging="504"/>
      </w:pPr>
      <w:rPr>
        <w:rFonts w:ascii="Wingdings" w:hAnsi="Wingdings" w:cs="Wingdings"/>
      </w:rPr>
    </w:lvl>
    <w:lvl w:ilvl="3">
      <w:start w:val="1"/>
      <w:numFmt w:val="decimal"/>
      <w:lvlText w:val="%1.%2.%3.%4."/>
      <w:lvlJc w:val="left"/>
      <w:pPr>
        <w:tabs>
          <w:tab w:val="num" w:pos="0"/>
        </w:tabs>
        <w:ind w:left="2917" w:hanging="648"/>
      </w:pPr>
      <w:rPr>
        <w:b w:val="0"/>
        <w:i w:val="0"/>
        <w:color w:val="auto"/>
      </w:rPr>
    </w:lvl>
    <w:lvl w:ilvl="4">
      <w:start w:val="1"/>
      <w:numFmt w:val="decimal"/>
      <w:lvlText w:val="%1.%2.%3.%4.%5."/>
      <w:lvlJc w:val="left"/>
      <w:pPr>
        <w:tabs>
          <w:tab w:val="num" w:pos="709"/>
        </w:tabs>
        <w:ind w:left="4904" w:hanging="792"/>
      </w:pPr>
      <w:rPr>
        <w:rFonts w:ascii="Wingdings" w:hAnsi="Wingdings" w:cs="Wingdings"/>
      </w:r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nsid w:val="0000001F"/>
    <w:multiLevelType w:val="multilevel"/>
    <w:tmpl w:val="0000001F"/>
    <w:name w:val="WW8Num41"/>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2411"/>
        </w:tabs>
        <w:ind w:left="2411" w:hanging="709"/>
      </w:pPr>
    </w:lvl>
    <w:lvl w:ilvl="3">
      <w:start w:val="1"/>
      <w:numFmt w:val="decimal"/>
      <w:lvlText w:val="%1.%2.%3.%4."/>
      <w:lvlJc w:val="left"/>
      <w:pPr>
        <w:tabs>
          <w:tab w:val="num" w:pos="3687"/>
        </w:tabs>
        <w:ind w:left="3687" w:hanging="851"/>
      </w:pPr>
    </w:lvl>
    <w:lvl w:ilvl="4">
      <w:start w:val="1"/>
      <w:numFmt w:val="decimal"/>
      <w:lvlText w:val="%1.%2.%3.%4.%5."/>
      <w:lvlJc w:val="left"/>
      <w:pPr>
        <w:tabs>
          <w:tab w:val="num" w:pos="3686"/>
        </w:tabs>
        <w:ind w:left="3686" w:hanging="1134"/>
      </w:pPr>
    </w:lvl>
    <w:lvl w:ilvl="5">
      <w:start w:val="1"/>
      <w:numFmt w:val="decimal"/>
      <w:lvlText w:val="%1.%2.%3.%4.%5.%6."/>
      <w:lvlJc w:val="left"/>
      <w:pPr>
        <w:tabs>
          <w:tab w:val="num" w:pos="0"/>
        </w:tabs>
        <w:ind w:left="3996" w:hanging="708"/>
      </w:pPr>
    </w:lvl>
    <w:lvl w:ilvl="6">
      <w:start w:val="1"/>
      <w:numFmt w:val="decimal"/>
      <w:lvlText w:val="%1.%2.%3.%4.%5.%6.%7."/>
      <w:lvlJc w:val="left"/>
      <w:pPr>
        <w:tabs>
          <w:tab w:val="num" w:pos="0"/>
        </w:tabs>
        <w:ind w:left="4704" w:hanging="708"/>
      </w:pPr>
    </w:lvl>
    <w:lvl w:ilvl="7">
      <w:start w:val="1"/>
      <w:numFmt w:val="decimal"/>
      <w:lvlText w:val="%1.%2.%3.%4.%5.%6.%7.%8."/>
      <w:lvlJc w:val="left"/>
      <w:pPr>
        <w:tabs>
          <w:tab w:val="num" w:pos="0"/>
        </w:tabs>
        <w:ind w:left="5412" w:hanging="708"/>
      </w:pPr>
    </w:lvl>
    <w:lvl w:ilvl="8">
      <w:start w:val="1"/>
      <w:numFmt w:val="decimal"/>
      <w:lvlText w:val="%1.%2.%3.%4.%5.%6.%7.%8.%9."/>
      <w:lvlJc w:val="left"/>
      <w:pPr>
        <w:tabs>
          <w:tab w:val="num" w:pos="0"/>
        </w:tabs>
        <w:ind w:left="6120" w:hanging="708"/>
      </w:pPr>
    </w:lvl>
  </w:abstractNum>
  <w:abstractNum w:abstractNumId="7">
    <w:nsid w:val="04270552"/>
    <w:multiLevelType w:val="multilevel"/>
    <w:tmpl w:val="A42E1438"/>
    <w:lvl w:ilvl="0">
      <w:start w:val="1"/>
      <w:numFmt w:val="bullet"/>
      <w:lvlText w:val=""/>
      <w:lvlJc w:val="left"/>
      <w:pPr>
        <w:tabs>
          <w:tab w:val="num" w:pos="360"/>
        </w:tabs>
        <w:ind w:left="360" w:hanging="360"/>
      </w:pPr>
      <w:rPr>
        <w:rFonts w:ascii="Symbol" w:hAnsi="Symbol" w:hint="default"/>
      </w:rPr>
    </w:lvl>
    <w:lvl w:ilvl="1">
      <w:start w:val="1"/>
      <w:numFmt w:val="none"/>
      <w:lvlText w:val="o"/>
      <w:lvlJc w:val="left"/>
      <w:pPr>
        <w:tabs>
          <w:tab w:val="num" w:pos="0"/>
        </w:tabs>
        <w:ind w:left="720" w:hanging="360"/>
      </w:pPr>
      <w:rPr>
        <w:rFonts w:ascii="Courier New" w:hAnsi="Courier New" w:hint="default"/>
      </w:rPr>
    </w:lvl>
    <w:lvl w:ilvl="2">
      <w:start w:val="1"/>
      <w:numFmt w:val="none"/>
      <w:lvlText w:val=""/>
      <w:lvlJc w:val="left"/>
      <w:pPr>
        <w:tabs>
          <w:tab w:val="num" w:pos="0"/>
        </w:tabs>
        <w:ind w:left="1080" w:hanging="360"/>
      </w:pPr>
      <w:rPr>
        <w:rFonts w:ascii="Wingdings" w:hAnsi="Wingdings" w:hint="default"/>
      </w:rPr>
    </w:lvl>
    <w:lvl w:ilvl="3">
      <w:start w:val="1"/>
      <w:numFmt w:val="none"/>
      <w:lvlText w:val=""/>
      <w:lvlJc w:val="left"/>
      <w:pPr>
        <w:tabs>
          <w:tab w:val="num" w:pos="1189"/>
        </w:tabs>
        <w:ind w:left="2629" w:hanging="360"/>
      </w:pPr>
      <w:rPr>
        <w:rFonts w:ascii="Symbol" w:hAnsi="Symbol" w:hint="default"/>
      </w:rPr>
    </w:lvl>
    <w:lvl w:ilvl="4">
      <w:start w:val="1"/>
      <w:numFmt w:val="none"/>
      <w:lvlText w:val="o"/>
      <w:lvlJc w:val="left"/>
      <w:pPr>
        <w:tabs>
          <w:tab w:val="num" w:pos="0"/>
        </w:tabs>
        <w:ind w:left="1800" w:hanging="360"/>
      </w:pPr>
      <w:rPr>
        <w:rFonts w:ascii="Courier New" w:hAnsi="Courier New" w:hint="default"/>
      </w:rPr>
    </w:lvl>
    <w:lvl w:ilvl="5">
      <w:start w:val="1"/>
      <w:numFmt w:val="none"/>
      <w:lvlText w:val=""/>
      <w:lvlJc w:val="left"/>
      <w:pPr>
        <w:tabs>
          <w:tab w:val="num" w:pos="0"/>
        </w:tabs>
        <w:ind w:left="2160" w:hanging="360"/>
      </w:pPr>
      <w:rPr>
        <w:rFonts w:ascii="Wingdings" w:hAnsi="Wingdings" w:hint="default"/>
      </w:rPr>
    </w:lvl>
    <w:lvl w:ilvl="6">
      <w:start w:val="1"/>
      <w:numFmt w:val="none"/>
      <w:lvlText w:val=""/>
      <w:lvlJc w:val="left"/>
      <w:pPr>
        <w:tabs>
          <w:tab w:val="num" w:pos="0"/>
        </w:tabs>
        <w:ind w:left="2520" w:hanging="360"/>
      </w:pPr>
      <w:rPr>
        <w:rFonts w:ascii="Symbol" w:hAnsi="Symbol" w:hint="default"/>
      </w:rPr>
    </w:lvl>
    <w:lvl w:ilvl="7">
      <w:start w:val="1"/>
      <w:numFmt w:val="none"/>
      <w:lvlText w:val="o"/>
      <w:lvlJc w:val="left"/>
      <w:pPr>
        <w:tabs>
          <w:tab w:val="num" w:pos="0"/>
        </w:tabs>
        <w:ind w:left="2880" w:hanging="360"/>
      </w:pPr>
      <w:rPr>
        <w:rFonts w:ascii="Courier New" w:hAnsi="Courier New" w:hint="default"/>
      </w:rPr>
    </w:lvl>
    <w:lvl w:ilvl="8">
      <w:start w:val="1"/>
      <w:numFmt w:val="none"/>
      <w:lvlText w:val=""/>
      <w:lvlJc w:val="left"/>
      <w:pPr>
        <w:tabs>
          <w:tab w:val="num" w:pos="0"/>
        </w:tabs>
        <w:ind w:left="3240" w:hanging="360"/>
      </w:pPr>
      <w:rPr>
        <w:rFonts w:ascii="Wingdings" w:hAnsi="Wingdings" w:hint="default"/>
      </w:rPr>
    </w:lvl>
  </w:abstractNum>
  <w:abstractNum w:abstractNumId="8">
    <w:nsid w:val="0636628A"/>
    <w:multiLevelType w:val="multilevel"/>
    <w:tmpl w:val="AFB4FC32"/>
    <w:lvl w:ilvl="0">
      <w:start w:val="1"/>
      <w:numFmt w:val="decimal"/>
      <w:lvlText w:val="%1."/>
      <w:lvlJc w:val="left"/>
      <w:pPr>
        <w:ind w:left="360" w:hanging="360"/>
      </w:pPr>
      <w:rPr>
        <w:b/>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9">
    <w:nsid w:val="071F5A23"/>
    <w:multiLevelType w:val="hybridMultilevel"/>
    <w:tmpl w:val="3D30E5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D5C21F0"/>
    <w:multiLevelType w:val="multilevel"/>
    <w:tmpl w:val="079EA83C"/>
    <w:lvl w:ilvl="0">
      <w:start w:val="1"/>
      <w:numFmt w:val="decimal"/>
      <w:pStyle w:val="EstiloNovo"/>
      <w:lvlText w:val="%1."/>
      <w:lvlJc w:val="left"/>
      <w:pPr>
        <w:ind w:left="360" w:hanging="360"/>
      </w:pPr>
      <w:rPr>
        <w:b/>
        <w:sz w:val="24"/>
        <w:szCs w:val="24"/>
        <w:lang w:val="pt-PT"/>
      </w:rPr>
    </w:lvl>
    <w:lvl w:ilvl="1">
      <w:start w:val="1"/>
      <w:numFmt w:val="decimal"/>
      <w:pStyle w:val="EstigoGeral"/>
      <w:lvlText w:val="%1.%2."/>
      <w:lvlJc w:val="left"/>
      <w:pPr>
        <w:ind w:left="1709" w:hanging="432"/>
      </w:pPr>
      <w:rPr>
        <w:b w:val="0"/>
        <w:sz w:val="24"/>
        <w:szCs w:val="24"/>
      </w:rPr>
    </w:lvl>
    <w:lvl w:ilvl="2">
      <w:start w:val="1"/>
      <w:numFmt w:val="decimal"/>
      <w:lvlText w:val="%1.%2.%3."/>
      <w:lvlJc w:val="left"/>
      <w:pPr>
        <w:ind w:left="2773" w:hanging="504"/>
      </w:pPr>
      <w:rPr>
        <w:b w:val="0"/>
      </w:rPr>
    </w:lvl>
    <w:lvl w:ilvl="3">
      <w:start w:val="1"/>
      <w:numFmt w:val="decimal"/>
      <w:lvlText w:val="%1.%2.%3.%4."/>
      <w:lvlJc w:val="left"/>
      <w:pPr>
        <w:ind w:left="3059" w:hanging="648"/>
      </w:pPr>
      <w:rPr>
        <w:b w:val="0"/>
        <w:i w:val="0"/>
      </w:rPr>
    </w:lvl>
    <w:lvl w:ilvl="4">
      <w:start w:val="1"/>
      <w:numFmt w:val="decimal"/>
      <w:lvlText w:val="%1.%2.%3.%4.%5."/>
      <w:lvlJc w:val="left"/>
      <w:pPr>
        <w:ind w:left="4478" w:hanging="792"/>
      </w:pPr>
      <w:rPr>
        <w:b w:val="0"/>
        <w:i w:val="0"/>
        <w:u w:val="none"/>
        <w:lang w:val="pt-P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F6374C4"/>
    <w:multiLevelType w:val="hybridMultilevel"/>
    <w:tmpl w:val="B450084E"/>
    <w:lvl w:ilvl="0" w:tplc="0416000B">
      <w:start w:val="1"/>
      <w:numFmt w:val="bullet"/>
      <w:lvlText w:val=""/>
      <w:lvlJc w:val="left"/>
      <w:pPr>
        <w:ind w:left="1856" w:hanging="360"/>
      </w:pPr>
      <w:rPr>
        <w:rFonts w:ascii="Wingdings" w:hAnsi="Wingdings" w:hint="default"/>
      </w:rPr>
    </w:lvl>
    <w:lvl w:ilvl="1" w:tplc="04160003" w:tentative="1">
      <w:start w:val="1"/>
      <w:numFmt w:val="bullet"/>
      <w:lvlText w:val="o"/>
      <w:lvlJc w:val="left"/>
      <w:pPr>
        <w:ind w:left="2576" w:hanging="360"/>
      </w:pPr>
      <w:rPr>
        <w:rFonts w:ascii="Courier New" w:hAnsi="Courier New" w:cs="Courier New" w:hint="default"/>
      </w:rPr>
    </w:lvl>
    <w:lvl w:ilvl="2" w:tplc="04160005" w:tentative="1">
      <w:start w:val="1"/>
      <w:numFmt w:val="bullet"/>
      <w:lvlText w:val=""/>
      <w:lvlJc w:val="left"/>
      <w:pPr>
        <w:ind w:left="3296" w:hanging="360"/>
      </w:pPr>
      <w:rPr>
        <w:rFonts w:ascii="Wingdings" w:hAnsi="Wingdings" w:hint="default"/>
      </w:rPr>
    </w:lvl>
    <w:lvl w:ilvl="3" w:tplc="04160001" w:tentative="1">
      <w:start w:val="1"/>
      <w:numFmt w:val="bullet"/>
      <w:lvlText w:val=""/>
      <w:lvlJc w:val="left"/>
      <w:pPr>
        <w:ind w:left="4016" w:hanging="360"/>
      </w:pPr>
      <w:rPr>
        <w:rFonts w:ascii="Symbol" w:hAnsi="Symbol" w:hint="default"/>
      </w:rPr>
    </w:lvl>
    <w:lvl w:ilvl="4" w:tplc="04160003" w:tentative="1">
      <w:start w:val="1"/>
      <w:numFmt w:val="bullet"/>
      <w:lvlText w:val="o"/>
      <w:lvlJc w:val="left"/>
      <w:pPr>
        <w:ind w:left="4736" w:hanging="360"/>
      </w:pPr>
      <w:rPr>
        <w:rFonts w:ascii="Courier New" w:hAnsi="Courier New" w:cs="Courier New" w:hint="default"/>
      </w:rPr>
    </w:lvl>
    <w:lvl w:ilvl="5" w:tplc="04160005" w:tentative="1">
      <w:start w:val="1"/>
      <w:numFmt w:val="bullet"/>
      <w:lvlText w:val=""/>
      <w:lvlJc w:val="left"/>
      <w:pPr>
        <w:ind w:left="5456" w:hanging="360"/>
      </w:pPr>
      <w:rPr>
        <w:rFonts w:ascii="Wingdings" w:hAnsi="Wingdings" w:hint="default"/>
      </w:rPr>
    </w:lvl>
    <w:lvl w:ilvl="6" w:tplc="04160001" w:tentative="1">
      <w:start w:val="1"/>
      <w:numFmt w:val="bullet"/>
      <w:lvlText w:val=""/>
      <w:lvlJc w:val="left"/>
      <w:pPr>
        <w:ind w:left="6176" w:hanging="360"/>
      </w:pPr>
      <w:rPr>
        <w:rFonts w:ascii="Symbol" w:hAnsi="Symbol" w:hint="default"/>
      </w:rPr>
    </w:lvl>
    <w:lvl w:ilvl="7" w:tplc="04160003" w:tentative="1">
      <w:start w:val="1"/>
      <w:numFmt w:val="bullet"/>
      <w:lvlText w:val="o"/>
      <w:lvlJc w:val="left"/>
      <w:pPr>
        <w:ind w:left="6896" w:hanging="360"/>
      </w:pPr>
      <w:rPr>
        <w:rFonts w:ascii="Courier New" w:hAnsi="Courier New" w:cs="Courier New" w:hint="default"/>
      </w:rPr>
    </w:lvl>
    <w:lvl w:ilvl="8" w:tplc="04160005" w:tentative="1">
      <w:start w:val="1"/>
      <w:numFmt w:val="bullet"/>
      <w:lvlText w:val=""/>
      <w:lvlJc w:val="left"/>
      <w:pPr>
        <w:ind w:left="7616" w:hanging="360"/>
      </w:pPr>
      <w:rPr>
        <w:rFonts w:ascii="Wingdings" w:hAnsi="Wingdings" w:hint="default"/>
      </w:rPr>
    </w:lvl>
  </w:abstractNum>
  <w:abstractNum w:abstractNumId="12">
    <w:nsid w:val="11A05D85"/>
    <w:multiLevelType w:val="hybridMultilevel"/>
    <w:tmpl w:val="FAF08BC8"/>
    <w:lvl w:ilvl="0" w:tplc="04160001">
      <w:start w:val="1"/>
      <w:numFmt w:val="bullet"/>
      <w:lvlText w:val=""/>
      <w:lvlJc w:val="left"/>
      <w:pPr>
        <w:ind w:left="2062"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2F6368"/>
    <w:multiLevelType w:val="hybridMultilevel"/>
    <w:tmpl w:val="D0560A2C"/>
    <w:lvl w:ilvl="0" w:tplc="41CA532C">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5FD3036"/>
    <w:multiLevelType w:val="multilevel"/>
    <w:tmpl w:val="905ECF20"/>
    <w:lvl w:ilvl="0">
      <w:start w:val="6"/>
      <w:numFmt w:val="decimal"/>
      <w:lvlText w:val="%1"/>
      <w:lvlJc w:val="left"/>
      <w:pPr>
        <w:ind w:left="360" w:hanging="360"/>
      </w:pPr>
      <w:rPr>
        <w:rFonts w:hint="default"/>
      </w:rPr>
    </w:lvl>
    <w:lvl w:ilvl="1">
      <w:start w:val="3"/>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abstractNum w:abstractNumId="15">
    <w:nsid w:val="190C087A"/>
    <w:multiLevelType w:val="hybridMultilevel"/>
    <w:tmpl w:val="A18C0FE4"/>
    <w:lvl w:ilvl="0" w:tplc="C6624348">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6">
    <w:nsid w:val="1A1601FE"/>
    <w:multiLevelType w:val="multilevel"/>
    <w:tmpl w:val="5E4283D2"/>
    <w:lvl w:ilvl="0">
      <w:start w:val="7"/>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nsid w:val="1F5C5170"/>
    <w:multiLevelType w:val="multilevel"/>
    <w:tmpl w:val="ECFE6CB8"/>
    <w:lvl w:ilvl="0">
      <w:start w:val="6"/>
      <w:numFmt w:val="decimal"/>
      <w:lvlText w:val="%1"/>
      <w:lvlJc w:val="left"/>
      <w:pPr>
        <w:ind w:left="480" w:hanging="480"/>
      </w:pPr>
      <w:rPr>
        <w:rFonts w:hint="default"/>
      </w:rPr>
    </w:lvl>
    <w:lvl w:ilvl="1">
      <w:start w:val="3"/>
      <w:numFmt w:val="decimal"/>
      <w:lvlText w:val="%1.%2"/>
      <w:lvlJc w:val="left"/>
      <w:pPr>
        <w:ind w:left="1472" w:hanging="480"/>
      </w:pPr>
      <w:rPr>
        <w:rFonts w:hint="default"/>
      </w:rPr>
    </w:lvl>
    <w:lvl w:ilvl="2">
      <w:start w:val="3"/>
      <w:numFmt w:val="decimal"/>
      <w:lvlText w:val="%1.%2.%3"/>
      <w:lvlJc w:val="left"/>
      <w:pPr>
        <w:ind w:left="2704" w:hanging="720"/>
      </w:pPr>
      <w:rPr>
        <w:rFonts w:hint="default"/>
      </w:rPr>
    </w:lvl>
    <w:lvl w:ilvl="3">
      <w:start w:val="1"/>
      <w:numFmt w:val="decimal"/>
      <w:lvlText w:val="%1.%2.%3.%4"/>
      <w:lvlJc w:val="left"/>
      <w:pPr>
        <w:ind w:left="3696" w:hanging="72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040" w:hanging="108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384" w:hanging="1440"/>
      </w:pPr>
      <w:rPr>
        <w:rFonts w:hint="default"/>
      </w:rPr>
    </w:lvl>
    <w:lvl w:ilvl="8">
      <w:start w:val="1"/>
      <w:numFmt w:val="decimal"/>
      <w:lvlText w:val="%1.%2.%3.%4.%5.%6.%7.%8.%9"/>
      <w:lvlJc w:val="left"/>
      <w:pPr>
        <w:ind w:left="9736" w:hanging="1800"/>
      </w:pPr>
      <w:rPr>
        <w:rFonts w:hint="default"/>
      </w:rPr>
    </w:lvl>
  </w:abstractNum>
  <w:abstractNum w:abstractNumId="18">
    <w:nsid w:val="21D6413A"/>
    <w:multiLevelType w:val="multilevel"/>
    <w:tmpl w:val="A22E3962"/>
    <w:lvl w:ilvl="0">
      <w:start w:val="1"/>
      <w:numFmt w:val="decimal"/>
      <w:pStyle w:val="ADUTORA"/>
      <w:lvlText w:val="%1."/>
      <w:lvlJc w:val="left"/>
      <w:pPr>
        <w:ind w:left="360" w:hanging="360"/>
      </w:pPr>
    </w:lvl>
    <w:lvl w:ilvl="1">
      <w:start w:val="1"/>
      <w:numFmt w:val="decimal"/>
      <w:lvlText w:val="%1.%2."/>
      <w:lvlJc w:val="left"/>
      <w:pPr>
        <w:ind w:left="432" w:hanging="432"/>
      </w:pPr>
      <w:rPr>
        <w:b w:val="0"/>
        <w:lang/>
      </w:rPr>
    </w:lvl>
    <w:lvl w:ilvl="2">
      <w:start w:val="1"/>
      <w:numFmt w:val="decimal"/>
      <w:lvlText w:val="%1.%2.%3."/>
      <w:lvlJc w:val="left"/>
      <w:pPr>
        <w:ind w:left="1922" w:hanging="504"/>
      </w:pPr>
      <w:rPr>
        <w:b w:val="0"/>
      </w:rPr>
    </w:lvl>
    <w:lvl w:ilvl="3">
      <w:start w:val="1"/>
      <w:numFmt w:val="decimal"/>
      <w:lvlText w:val="%1.%2.%3.%4."/>
      <w:lvlJc w:val="left"/>
      <w:pPr>
        <w:ind w:left="2917" w:hanging="648"/>
      </w:pPr>
      <w:rPr>
        <w:b w:val="0"/>
        <w:i w:val="0"/>
      </w:rPr>
    </w:lvl>
    <w:lvl w:ilvl="4">
      <w:start w:val="1"/>
      <w:numFmt w:val="decimal"/>
      <w:lvlText w:val="%1.%2.%3.%4.%5."/>
      <w:lvlJc w:val="left"/>
      <w:pPr>
        <w:ind w:left="4195" w:hanging="792"/>
      </w:pPr>
      <w:rPr>
        <w:b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1204B9E"/>
    <w:multiLevelType w:val="multilevel"/>
    <w:tmpl w:val="AFB4FC32"/>
    <w:lvl w:ilvl="0">
      <w:start w:val="1"/>
      <w:numFmt w:val="decimal"/>
      <w:lvlText w:val="%1."/>
      <w:lvlJc w:val="left"/>
      <w:pPr>
        <w:ind w:left="360" w:hanging="360"/>
      </w:pPr>
      <w:rPr>
        <w:b/>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0">
    <w:nsid w:val="325F35EF"/>
    <w:multiLevelType w:val="multilevel"/>
    <w:tmpl w:val="117624BA"/>
    <w:lvl w:ilvl="0">
      <w:start w:val="6"/>
      <w:numFmt w:val="decimal"/>
      <w:lvlText w:val="%1"/>
      <w:lvlJc w:val="left"/>
      <w:pPr>
        <w:ind w:left="480" w:hanging="480"/>
      </w:pPr>
      <w:rPr>
        <w:rFonts w:hint="default"/>
      </w:rPr>
    </w:lvl>
    <w:lvl w:ilvl="1">
      <w:start w:val="1"/>
      <w:numFmt w:val="decimal"/>
      <w:lvlText w:val="%2."/>
      <w:lvlJc w:val="left"/>
      <w:pPr>
        <w:ind w:left="688" w:hanging="480"/>
      </w:pPr>
      <w:rPr>
        <w:rFonts w:hint="default"/>
      </w:rPr>
    </w:lvl>
    <w:lvl w:ilvl="2">
      <w:start w:val="1"/>
      <w:numFmt w:val="decimal"/>
      <w:lvlText w:val="%1.%2.%3"/>
      <w:lvlJc w:val="left"/>
      <w:pPr>
        <w:ind w:left="1136" w:hanging="720"/>
      </w:pPr>
      <w:rPr>
        <w:rFonts w:hint="default"/>
      </w:rPr>
    </w:lvl>
    <w:lvl w:ilvl="3">
      <w:start w:val="1"/>
      <w:numFmt w:val="decimal"/>
      <w:lvlText w:val="%1.%2.%3.%4"/>
      <w:lvlJc w:val="left"/>
      <w:pPr>
        <w:ind w:left="1344" w:hanging="720"/>
      </w:pPr>
      <w:rPr>
        <w:rFonts w:hint="default"/>
      </w:rPr>
    </w:lvl>
    <w:lvl w:ilvl="4">
      <w:start w:val="1"/>
      <w:numFmt w:val="decimal"/>
      <w:lvlText w:val="%1.%2.%3.%4.%5"/>
      <w:lvlJc w:val="left"/>
      <w:pPr>
        <w:ind w:left="1912" w:hanging="1080"/>
      </w:pPr>
      <w:rPr>
        <w:rFonts w:hint="default"/>
      </w:rPr>
    </w:lvl>
    <w:lvl w:ilvl="5">
      <w:start w:val="1"/>
      <w:numFmt w:val="decimal"/>
      <w:lvlText w:val="%1.%2.%3.%4.%5.%6"/>
      <w:lvlJc w:val="left"/>
      <w:pPr>
        <w:ind w:left="2120" w:hanging="1080"/>
      </w:pPr>
      <w:rPr>
        <w:rFonts w:hint="default"/>
      </w:rPr>
    </w:lvl>
    <w:lvl w:ilvl="6">
      <w:start w:val="1"/>
      <w:numFmt w:val="decimal"/>
      <w:lvlText w:val="%1.%2.%3.%4.%5.%6.%7"/>
      <w:lvlJc w:val="left"/>
      <w:pPr>
        <w:ind w:left="2688" w:hanging="1440"/>
      </w:pPr>
      <w:rPr>
        <w:rFonts w:hint="default"/>
      </w:rPr>
    </w:lvl>
    <w:lvl w:ilvl="7">
      <w:start w:val="1"/>
      <w:numFmt w:val="decimal"/>
      <w:lvlText w:val="%1.%2.%3.%4.%5.%6.%7.%8"/>
      <w:lvlJc w:val="left"/>
      <w:pPr>
        <w:ind w:left="2896" w:hanging="1440"/>
      </w:pPr>
      <w:rPr>
        <w:rFonts w:hint="default"/>
      </w:rPr>
    </w:lvl>
    <w:lvl w:ilvl="8">
      <w:start w:val="1"/>
      <w:numFmt w:val="decimal"/>
      <w:lvlText w:val="%1.%2.%3.%4.%5.%6.%7.%8.%9"/>
      <w:lvlJc w:val="left"/>
      <w:pPr>
        <w:ind w:left="3464" w:hanging="1800"/>
      </w:pPr>
      <w:rPr>
        <w:rFonts w:hint="default"/>
      </w:rPr>
    </w:lvl>
  </w:abstractNum>
  <w:abstractNum w:abstractNumId="21">
    <w:nsid w:val="353A2CBC"/>
    <w:multiLevelType w:val="multilevel"/>
    <w:tmpl w:val="E8E63ED0"/>
    <w:lvl w:ilvl="0">
      <w:start w:val="1"/>
      <w:numFmt w:val="decimal"/>
      <w:pStyle w:val="TITULOGERAL"/>
      <w:lvlText w:val="%1."/>
      <w:lvlJc w:val="left"/>
      <w:pPr>
        <w:ind w:left="1287" w:hanging="360"/>
      </w:pPr>
    </w:lvl>
    <w:lvl w:ilvl="1">
      <w:start w:val="3"/>
      <w:numFmt w:val="decimal"/>
      <w:isLgl/>
      <w:lvlText w:val="%1.%2"/>
      <w:lvlJc w:val="left"/>
      <w:pPr>
        <w:ind w:left="2161" w:hanging="525"/>
      </w:pPr>
      <w:rPr>
        <w:rFonts w:hint="default"/>
      </w:rPr>
    </w:lvl>
    <w:lvl w:ilvl="2">
      <w:start w:val="1"/>
      <w:numFmt w:val="decimal"/>
      <w:isLgl/>
      <w:lvlText w:val="%1.%2.%3"/>
      <w:lvlJc w:val="left"/>
      <w:pPr>
        <w:ind w:left="3065" w:hanging="720"/>
      </w:pPr>
      <w:rPr>
        <w:rFonts w:hint="default"/>
      </w:rPr>
    </w:lvl>
    <w:lvl w:ilvl="3">
      <w:start w:val="1"/>
      <w:numFmt w:val="decimal"/>
      <w:isLgl/>
      <w:lvlText w:val="%1.%2.%3.%4"/>
      <w:lvlJc w:val="left"/>
      <w:pPr>
        <w:ind w:left="4134" w:hanging="1080"/>
      </w:pPr>
      <w:rPr>
        <w:rFonts w:hint="default"/>
      </w:rPr>
    </w:lvl>
    <w:lvl w:ilvl="4">
      <w:start w:val="1"/>
      <w:numFmt w:val="decimal"/>
      <w:isLgl/>
      <w:lvlText w:val="%1.%2.%3.%4.%5"/>
      <w:lvlJc w:val="left"/>
      <w:pPr>
        <w:ind w:left="4843" w:hanging="1080"/>
      </w:pPr>
      <w:rPr>
        <w:rFonts w:hint="default"/>
      </w:rPr>
    </w:lvl>
    <w:lvl w:ilvl="5">
      <w:start w:val="1"/>
      <w:numFmt w:val="decimal"/>
      <w:isLgl/>
      <w:lvlText w:val="%1.%2.%3.%4.%5.%6"/>
      <w:lvlJc w:val="left"/>
      <w:pPr>
        <w:ind w:left="5912" w:hanging="1440"/>
      </w:pPr>
      <w:rPr>
        <w:rFonts w:hint="default"/>
      </w:rPr>
    </w:lvl>
    <w:lvl w:ilvl="6">
      <w:start w:val="1"/>
      <w:numFmt w:val="decimal"/>
      <w:isLgl/>
      <w:lvlText w:val="%1.%2.%3.%4.%5.%6.%7"/>
      <w:lvlJc w:val="left"/>
      <w:pPr>
        <w:ind w:left="6621" w:hanging="1440"/>
      </w:pPr>
      <w:rPr>
        <w:rFonts w:hint="default"/>
      </w:rPr>
    </w:lvl>
    <w:lvl w:ilvl="7">
      <w:start w:val="1"/>
      <w:numFmt w:val="decimal"/>
      <w:isLgl/>
      <w:lvlText w:val="%1.%2.%3.%4.%5.%6.%7.%8"/>
      <w:lvlJc w:val="left"/>
      <w:pPr>
        <w:ind w:left="7690" w:hanging="1800"/>
      </w:pPr>
      <w:rPr>
        <w:rFonts w:hint="default"/>
      </w:rPr>
    </w:lvl>
    <w:lvl w:ilvl="8">
      <w:start w:val="1"/>
      <w:numFmt w:val="decimal"/>
      <w:isLgl/>
      <w:lvlText w:val="%1.%2.%3.%4.%5.%6.%7.%8.%9"/>
      <w:lvlJc w:val="left"/>
      <w:pPr>
        <w:ind w:left="8399" w:hanging="1800"/>
      </w:pPr>
      <w:rPr>
        <w:rFonts w:hint="default"/>
      </w:rPr>
    </w:lvl>
  </w:abstractNum>
  <w:abstractNum w:abstractNumId="22">
    <w:nsid w:val="36603C72"/>
    <w:multiLevelType w:val="hybridMultilevel"/>
    <w:tmpl w:val="6DA0EBCC"/>
    <w:lvl w:ilvl="0" w:tplc="04489BAA">
      <w:start w:val="1"/>
      <w:numFmt w:val="upperLetter"/>
      <w:lvlText w:val="%1)"/>
      <w:lvlJc w:val="left"/>
      <w:pPr>
        <w:ind w:left="949" w:hanging="360"/>
      </w:pPr>
      <w:rPr>
        <w:rFonts w:ascii="Times New Roman" w:hAnsi="Times New Roman" w:cs="Times New Roman" w:hint="default"/>
      </w:rPr>
    </w:lvl>
    <w:lvl w:ilvl="1" w:tplc="04160019" w:tentative="1">
      <w:start w:val="1"/>
      <w:numFmt w:val="lowerLetter"/>
      <w:lvlText w:val="%2."/>
      <w:lvlJc w:val="left"/>
      <w:pPr>
        <w:ind w:left="1669" w:hanging="360"/>
      </w:pPr>
    </w:lvl>
    <w:lvl w:ilvl="2" w:tplc="0416001B" w:tentative="1">
      <w:start w:val="1"/>
      <w:numFmt w:val="lowerRoman"/>
      <w:lvlText w:val="%3."/>
      <w:lvlJc w:val="right"/>
      <w:pPr>
        <w:ind w:left="2389" w:hanging="180"/>
      </w:pPr>
    </w:lvl>
    <w:lvl w:ilvl="3" w:tplc="0416000F" w:tentative="1">
      <w:start w:val="1"/>
      <w:numFmt w:val="decimal"/>
      <w:lvlText w:val="%4."/>
      <w:lvlJc w:val="left"/>
      <w:pPr>
        <w:ind w:left="3109" w:hanging="360"/>
      </w:pPr>
    </w:lvl>
    <w:lvl w:ilvl="4" w:tplc="04160019" w:tentative="1">
      <w:start w:val="1"/>
      <w:numFmt w:val="lowerLetter"/>
      <w:lvlText w:val="%5."/>
      <w:lvlJc w:val="left"/>
      <w:pPr>
        <w:ind w:left="3829" w:hanging="360"/>
      </w:pPr>
    </w:lvl>
    <w:lvl w:ilvl="5" w:tplc="0416001B" w:tentative="1">
      <w:start w:val="1"/>
      <w:numFmt w:val="lowerRoman"/>
      <w:lvlText w:val="%6."/>
      <w:lvlJc w:val="right"/>
      <w:pPr>
        <w:ind w:left="4549" w:hanging="180"/>
      </w:pPr>
    </w:lvl>
    <w:lvl w:ilvl="6" w:tplc="0416000F" w:tentative="1">
      <w:start w:val="1"/>
      <w:numFmt w:val="decimal"/>
      <w:lvlText w:val="%7."/>
      <w:lvlJc w:val="left"/>
      <w:pPr>
        <w:ind w:left="5269" w:hanging="360"/>
      </w:pPr>
    </w:lvl>
    <w:lvl w:ilvl="7" w:tplc="04160019" w:tentative="1">
      <w:start w:val="1"/>
      <w:numFmt w:val="lowerLetter"/>
      <w:lvlText w:val="%8."/>
      <w:lvlJc w:val="left"/>
      <w:pPr>
        <w:ind w:left="5989" w:hanging="360"/>
      </w:pPr>
    </w:lvl>
    <w:lvl w:ilvl="8" w:tplc="0416001B" w:tentative="1">
      <w:start w:val="1"/>
      <w:numFmt w:val="lowerRoman"/>
      <w:lvlText w:val="%9."/>
      <w:lvlJc w:val="right"/>
      <w:pPr>
        <w:ind w:left="6709" w:hanging="180"/>
      </w:pPr>
    </w:lvl>
  </w:abstractNum>
  <w:abstractNum w:abstractNumId="23">
    <w:nsid w:val="38DF040F"/>
    <w:multiLevelType w:val="singleLevel"/>
    <w:tmpl w:val="0000000D"/>
    <w:lvl w:ilvl="0">
      <w:start w:val="1"/>
      <w:numFmt w:val="lowerLetter"/>
      <w:lvlText w:val="%1)"/>
      <w:lvlJc w:val="left"/>
      <w:pPr>
        <w:tabs>
          <w:tab w:val="num" w:pos="1647"/>
        </w:tabs>
        <w:ind w:left="1647" w:hanging="492"/>
      </w:pPr>
    </w:lvl>
  </w:abstractNum>
  <w:abstractNum w:abstractNumId="24">
    <w:nsid w:val="39175774"/>
    <w:multiLevelType w:val="multilevel"/>
    <w:tmpl w:val="3917577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
    <w:nsid w:val="39E542C5"/>
    <w:multiLevelType w:val="multilevel"/>
    <w:tmpl w:val="688AEEA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nsid w:val="41701756"/>
    <w:multiLevelType w:val="multilevel"/>
    <w:tmpl w:val="031E0BEE"/>
    <w:lvl w:ilvl="0">
      <w:start w:val="9"/>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7">
    <w:nsid w:val="473B54A9"/>
    <w:multiLevelType w:val="hybridMultilevel"/>
    <w:tmpl w:val="BCC08478"/>
    <w:lvl w:ilvl="0" w:tplc="0416000B">
      <w:start w:val="1"/>
      <w:numFmt w:val="bullet"/>
      <w:lvlText w:val=""/>
      <w:lvlJc w:val="left"/>
      <w:pPr>
        <w:ind w:left="840" w:hanging="360"/>
      </w:pPr>
      <w:rPr>
        <w:rFonts w:ascii="Wingdings" w:hAnsi="Wingdings" w:hint="default"/>
      </w:rPr>
    </w:lvl>
    <w:lvl w:ilvl="1" w:tplc="04160019" w:tentative="1">
      <w:start w:val="1"/>
      <w:numFmt w:val="lowerLetter"/>
      <w:lvlText w:val="%2."/>
      <w:lvlJc w:val="left"/>
      <w:pPr>
        <w:ind w:left="1560" w:hanging="360"/>
      </w:pPr>
    </w:lvl>
    <w:lvl w:ilvl="2" w:tplc="0416001B" w:tentative="1">
      <w:start w:val="1"/>
      <w:numFmt w:val="lowerRoman"/>
      <w:lvlText w:val="%3."/>
      <w:lvlJc w:val="right"/>
      <w:pPr>
        <w:ind w:left="2280" w:hanging="180"/>
      </w:pPr>
    </w:lvl>
    <w:lvl w:ilvl="3" w:tplc="0416000F" w:tentative="1">
      <w:start w:val="1"/>
      <w:numFmt w:val="decimal"/>
      <w:lvlText w:val="%4."/>
      <w:lvlJc w:val="left"/>
      <w:pPr>
        <w:ind w:left="3000" w:hanging="360"/>
      </w:pPr>
    </w:lvl>
    <w:lvl w:ilvl="4" w:tplc="04160019" w:tentative="1">
      <w:start w:val="1"/>
      <w:numFmt w:val="lowerLetter"/>
      <w:lvlText w:val="%5."/>
      <w:lvlJc w:val="left"/>
      <w:pPr>
        <w:ind w:left="3720" w:hanging="360"/>
      </w:pPr>
    </w:lvl>
    <w:lvl w:ilvl="5" w:tplc="0416001B" w:tentative="1">
      <w:start w:val="1"/>
      <w:numFmt w:val="lowerRoman"/>
      <w:lvlText w:val="%6."/>
      <w:lvlJc w:val="right"/>
      <w:pPr>
        <w:ind w:left="4440" w:hanging="180"/>
      </w:pPr>
    </w:lvl>
    <w:lvl w:ilvl="6" w:tplc="0416000F" w:tentative="1">
      <w:start w:val="1"/>
      <w:numFmt w:val="decimal"/>
      <w:lvlText w:val="%7."/>
      <w:lvlJc w:val="left"/>
      <w:pPr>
        <w:ind w:left="5160" w:hanging="360"/>
      </w:pPr>
    </w:lvl>
    <w:lvl w:ilvl="7" w:tplc="04160019" w:tentative="1">
      <w:start w:val="1"/>
      <w:numFmt w:val="lowerLetter"/>
      <w:lvlText w:val="%8."/>
      <w:lvlJc w:val="left"/>
      <w:pPr>
        <w:ind w:left="5880" w:hanging="360"/>
      </w:pPr>
    </w:lvl>
    <w:lvl w:ilvl="8" w:tplc="0416001B" w:tentative="1">
      <w:start w:val="1"/>
      <w:numFmt w:val="lowerRoman"/>
      <w:lvlText w:val="%9."/>
      <w:lvlJc w:val="right"/>
      <w:pPr>
        <w:ind w:left="6600" w:hanging="180"/>
      </w:pPr>
    </w:lvl>
  </w:abstractNum>
  <w:abstractNum w:abstractNumId="28">
    <w:nsid w:val="4A8D5733"/>
    <w:multiLevelType w:val="multilevel"/>
    <w:tmpl w:val="FBCC8F14"/>
    <w:lvl w:ilvl="0">
      <w:start w:val="1"/>
      <w:numFmt w:val="lowerLetter"/>
      <w:lvlText w:val="%1)"/>
      <w:lvlJc w:val="left"/>
      <w:pPr>
        <w:ind w:left="360" w:hanging="360"/>
      </w:pPr>
      <w:rPr>
        <w:rFonts w:hint="default"/>
        <w:b w:val="0"/>
      </w:rPr>
    </w:lvl>
    <w:lvl w:ilvl="1">
      <w:start w:val="1"/>
      <w:numFmt w:val="decimal"/>
      <w:lvlText w:val="%1.%2."/>
      <w:lvlJc w:val="left"/>
      <w:pPr>
        <w:ind w:left="858" w:hanging="432"/>
      </w:pPr>
      <w:rPr>
        <w:rFonts w:ascii="Times New Roman" w:hAnsi="Times New Roman" w:cs="Times New Roman" w:hint="default"/>
        <w:b w:val="0"/>
        <w:color w:val="auto"/>
      </w:rPr>
    </w:lvl>
    <w:lvl w:ilvl="2">
      <w:start w:val="1"/>
      <w:numFmt w:val="decimal"/>
      <w:lvlText w:val="%1.%2.%3."/>
      <w:lvlJc w:val="left"/>
      <w:pPr>
        <w:ind w:left="1781" w:hanging="504"/>
      </w:pPr>
      <w:rPr>
        <w:b w:val="0"/>
      </w:rPr>
    </w:lvl>
    <w:lvl w:ilvl="3">
      <w:start w:val="1"/>
      <w:numFmt w:val="decimal"/>
      <w:lvlText w:val="%1.%2.%3.%4."/>
      <w:lvlJc w:val="left"/>
      <w:pPr>
        <w:ind w:left="3200"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4D5D231D"/>
    <w:multiLevelType w:val="hybridMultilevel"/>
    <w:tmpl w:val="9FF62406"/>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30">
    <w:nsid w:val="4F7624E7"/>
    <w:multiLevelType w:val="multilevel"/>
    <w:tmpl w:val="BF1A03EE"/>
    <w:lvl w:ilvl="0">
      <w:start w:val="6"/>
      <w:numFmt w:val="decimal"/>
      <w:lvlText w:val="%1"/>
      <w:lvlJc w:val="left"/>
      <w:pPr>
        <w:ind w:left="480" w:hanging="480"/>
      </w:pPr>
      <w:rPr>
        <w:rFonts w:hint="default"/>
      </w:rPr>
    </w:lvl>
    <w:lvl w:ilvl="1">
      <w:start w:val="3"/>
      <w:numFmt w:val="decimal"/>
      <w:lvlText w:val="%1.%2"/>
      <w:lvlJc w:val="left"/>
      <w:pPr>
        <w:ind w:left="1472" w:hanging="480"/>
      </w:pPr>
      <w:rPr>
        <w:rFonts w:hint="default"/>
      </w:rPr>
    </w:lvl>
    <w:lvl w:ilvl="2">
      <w:start w:val="3"/>
      <w:numFmt w:val="decimal"/>
      <w:lvlText w:val="%1.%2.%3"/>
      <w:lvlJc w:val="left"/>
      <w:pPr>
        <w:ind w:left="2704" w:hanging="720"/>
      </w:pPr>
      <w:rPr>
        <w:rFonts w:hint="default"/>
      </w:rPr>
    </w:lvl>
    <w:lvl w:ilvl="3">
      <w:start w:val="1"/>
      <w:numFmt w:val="decimal"/>
      <w:lvlText w:val="%1.%2.%3.%4"/>
      <w:lvlJc w:val="left"/>
      <w:pPr>
        <w:ind w:left="3696" w:hanging="72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040" w:hanging="108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384" w:hanging="1440"/>
      </w:pPr>
      <w:rPr>
        <w:rFonts w:hint="default"/>
      </w:rPr>
    </w:lvl>
    <w:lvl w:ilvl="8">
      <w:start w:val="1"/>
      <w:numFmt w:val="decimal"/>
      <w:lvlText w:val="%1.%2.%3.%4.%5.%6.%7.%8.%9"/>
      <w:lvlJc w:val="left"/>
      <w:pPr>
        <w:ind w:left="9736" w:hanging="1800"/>
      </w:pPr>
      <w:rPr>
        <w:rFonts w:hint="default"/>
      </w:rPr>
    </w:lvl>
  </w:abstractNum>
  <w:abstractNum w:abstractNumId="31">
    <w:nsid w:val="51AA2656"/>
    <w:multiLevelType w:val="multilevel"/>
    <w:tmpl w:val="C862EE02"/>
    <w:lvl w:ilvl="0">
      <w:start w:val="6"/>
      <w:numFmt w:val="decimal"/>
      <w:lvlText w:val="%1"/>
      <w:lvlJc w:val="left"/>
      <w:pPr>
        <w:ind w:left="360" w:hanging="360"/>
      </w:pPr>
      <w:rPr>
        <w:rFonts w:hint="default"/>
      </w:rPr>
    </w:lvl>
    <w:lvl w:ilvl="1">
      <w:start w:val="2"/>
      <w:numFmt w:val="decimal"/>
      <w:lvlText w:val="%1.%2"/>
      <w:lvlJc w:val="left"/>
      <w:pPr>
        <w:ind w:left="1048" w:hanging="360"/>
      </w:pPr>
      <w:rPr>
        <w:rFonts w:hint="default"/>
      </w:rPr>
    </w:lvl>
    <w:lvl w:ilvl="2">
      <w:start w:val="1"/>
      <w:numFmt w:val="decimal"/>
      <w:lvlText w:val="%1.%2.%3"/>
      <w:lvlJc w:val="left"/>
      <w:pPr>
        <w:ind w:left="2096" w:hanging="720"/>
      </w:pPr>
      <w:rPr>
        <w:rFonts w:hint="default"/>
      </w:rPr>
    </w:lvl>
    <w:lvl w:ilvl="3">
      <w:start w:val="1"/>
      <w:numFmt w:val="decimal"/>
      <w:lvlText w:val="%1.%2.%3.%4"/>
      <w:lvlJc w:val="left"/>
      <w:pPr>
        <w:ind w:left="2784" w:hanging="720"/>
      </w:pPr>
      <w:rPr>
        <w:rFonts w:hint="default"/>
      </w:rPr>
    </w:lvl>
    <w:lvl w:ilvl="4">
      <w:start w:val="1"/>
      <w:numFmt w:val="decimal"/>
      <w:lvlText w:val="%1.%2.%3.%4.%5"/>
      <w:lvlJc w:val="left"/>
      <w:pPr>
        <w:ind w:left="3832" w:hanging="1080"/>
      </w:pPr>
      <w:rPr>
        <w:rFonts w:hint="default"/>
      </w:rPr>
    </w:lvl>
    <w:lvl w:ilvl="5">
      <w:start w:val="1"/>
      <w:numFmt w:val="decimal"/>
      <w:lvlText w:val="%1.%2.%3.%4.%5.%6"/>
      <w:lvlJc w:val="left"/>
      <w:pPr>
        <w:ind w:left="4520" w:hanging="1080"/>
      </w:pPr>
      <w:rPr>
        <w:rFonts w:hint="default"/>
      </w:rPr>
    </w:lvl>
    <w:lvl w:ilvl="6">
      <w:start w:val="1"/>
      <w:numFmt w:val="decimal"/>
      <w:lvlText w:val="%1.%2.%3.%4.%5.%6.%7"/>
      <w:lvlJc w:val="left"/>
      <w:pPr>
        <w:ind w:left="5568" w:hanging="1440"/>
      </w:pPr>
      <w:rPr>
        <w:rFonts w:hint="default"/>
      </w:rPr>
    </w:lvl>
    <w:lvl w:ilvl="7">
      <w:start w:val="1"/>
      <w:numFmt w:val="decimal"/>
      <w:lvlText w:val="%1.%2.%3.%4.%5.%6.%7.%8"/>
      <w:lvlJc w:val="left"/>
      <w:pPr>
        <w:ind w:left="6256" w:hanging="1440"/>
      </w:pPr>
      <w:rPr>
        <w:rFonts w:hint="default"/>
      </w:rPr>
    </w:lvl>
    <w:lvl w:ilvl="8">
      <w:start w:val="1"/>
      <w:numFmt w:val="decimal"/>
      <w:lvlText w:val="%1.%2.%3.%4.%5.%6.%7.%8.%9"/>
      <w:lvlJc w:val="left"/>
      <w:pPr>
        <w:ind w:left="7304" w:hanging="1800"/>
      </w:pPr>
      <w:rPr>
        <w:rFonts w:hint="default"/>
      </w:rPr>
    </w:lvl>
  </w:abstractNum>
  <w:abstractNum w:abstractNumId="32">
    <w:nsid w:val="54824734"/>
    <w:multiLevelType w:val="multilevel"/>
    <w:tmpl w:val="A7E69B10"/>
    <w:lvl w:ilvl="0">
      <w:start w:val="6"/>
      <w:numFmt w:val="decimal"/>
      <w:lvlText w:val="%1"/>
      <w:lvlJc w:val="left"/>
      <w:pPr>
        <w:ind w:left="480" w:hanging="480"/>
      </w:pPr>
      <w:rPr>
        <w:rFonts w:hint="default"/>
      </w:rPr>
    </w:lvl>
    <w:lvl w:ilvl="1">
      <w:start w:val="2"/>
      <w:numFmt w:val="decimal"/>
      <w:lvlText w:val="%1.%2"/>
      <w:lvlJc w:val="left"/>
      <w:pPr>
        <w:ind w:left="1472" w:hanging="480"/>
      </w:pPr>
      <w:rPr>
        <w:rFonts w:hint="default"/>
      </w:rPr>
    </w:lvl>
    <w:lvl w:ilvl="2">
      <w:start w:val="2"/>
      <w:numFmt w:val="decimal"/>
      <w:lvlText w:val="%1.%2.%3"/>
      <w:lvlJc w:val="left"/>
      <w:pPr>
        <w:ind w:left="2704" w:hanging="720"/>
      </w:pPr>
      <w:rPr>
        <w:rFonts w:hint="default"/>
      </w:rPr>
    </w:lvl>
    <w:lvl w:ilvl="3">
      <w:start w:val="1"/>
      <w:numFmt w:val="decimal"/>
      <w:lvlText w:val="%1.%2.%3.%4"/>
      <w:lvlJc w:val="left"/>
      <w:pPr>
        <w:ind w:left="3696" w:hanging="72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040" w:hanging="108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384" w:hanging="1440"/>
      </w:pPr>
      <w:rPr>
        <w:rFonts w:hint="default"/>
      </w:rPr>
    </w:lvl>
    <w:lvl w:ilvl="8">
      <w:start w:val="1"/>
      <w:numFmt w:val="decimal"/>
      <w:lvlText w:val="%1.%2.%3.%4.%5.%6.%7.%8.%9"/>
      <w:lvlJc w:val="left"/>
      <w:pPr>
        <w:ind w:left="9736" w:hanging="1800"/>
      </w:pPr>
      <w:rPr>
        <w:rFonts w:hint="default"/>
      </w:rPr>
    </w:lvl>
  </w:abstractNum>
  <w:abstractNum w:abstractNumId="33">
    <w:nsid w:val="56816DC1"/>
    <w:multiLevelType w:val="hybridMultilevel"/>
    <w:tmpl w:val="ABB02898"/>
    <w:lvl w:ilvl="0" w:tplc="93A46156">
      <w:start w:val="1"/>
      <w:numFmt w:val="lowerLetter"/>
      <w:lvlText w:val="%1)"/>
      <w:lvlJc w:val="left"/>
      <w:pPr>
        <w:tabs>
          <w:tab w:val="num" w:pos="1980"/>
        </w:tabs>
        <w:ind w:left="198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A246040"/>
    <w:multiLevelType w:val="hybridMultilevel"/>
    <w:tmpl w:val="7340BC00"/>
    <w:lvl w:ilvl="0" w:tplc="04160001">
      <w:start w:val="1"/>
      <w:numFmt w:val="bullet"/>
      <w:lvlText w:val=""/>
      <w:lvlJc w:val="left"/>
      <w:pPr>
        <w:ind w:left="589" w:hanging="360"/>
      </w:pPr>
      <w:rPr>
        <w:rFonts w:ascii="Symbol" w:hAnsi="Symbol" w:hint="default"/>
      </w:rPr>
    </w:lvl>
    <w:lvl w:ilvl="1" w:tplc="04160003" w:tentative="1">
      <w:start w:val="1"/>
      <w:numFmt w:val="bullet"/>
      <w:lvlText w:val="o"/>
      <w:lvlJc w:val="left"/>
      <w:pPr>
        <w:ind w:left="1309" w:hanging="360"/>
      </w:pPr>
      <w:rPr>
        <w:rFonts w:ascii="Courier New" w:hAnsi="Courier New" w:cs="Courier New" w:hint="default"/>
      </w:rPr>
    </w:lvl>
    <w:lvl w:ilvl="2" w:tplc="04160005" w:tentative="1">
      <w:start w:val="1"/>
      <w:numFmt w:val="bullet"/>
      <w:lvlText w:val=""/>
      <w:lvlJc w:val="left"/>
      <w:pPr>
        <w:ind w:left="2029" w:hanging="360"/>
      </w:pPr>
      <w:rPr>
        <w:rFonts w:ascii="Wingdings" w:hAnsi="Wingdings" w:hint="default"/>
      </w:rPr>
    </w:lvl>
    <w:lvl w:ilvl="3" w:tplc="04160001" w:tentative="1">
      <w:start w:val="1"/>
      <w:numFmt w:val="bullet"/>
      <w:lvlText w:val=""/>
      <w:lvlJc w:val="left"/>
      <w:pPr>
        <w:ind w:left="2749" w:hanging="360"/>
      </w:pPr>
      <w:rPr>
        <w:rFonts w:ascii="Symbol" w:hAnsi="Symbol" w:hint="default"/>
      </w:rPr>
    </w:lvl>
    <w:lvl w:ilvl="4" w:tplc="04160003" w:tentative="1">
      <w:start w:val="1"/>
      <w:numFmt w:val="bullet"/>
      <w:lvlText w:val="o"/>
      <w:lvlJc w:val="left"/>
      <w:pPr>
        <w:ind w:left="3469" w:hanging="360"/>
      </w:pPr>
      <w:rPr>
        <w:rFonts w:ascii="Courier New" w:hAnsi="Courier New" w:cs="Courier New" w:hint="default"/>
      </w:rPr>
    </w:lvl>
    <w:lvl w:ilvl="5" w:tplc="04160005" w:tentative="1">
      <w:start w:val="1"/>
      <w:numFmt w:val="bullet"/>
      <w:lvlText w:val=""/>
      <w:lvlJc w:val="left"/>
      <w:pPr>
        <w:ind w:left="4189" w:hanging="360"/>
      </w:pPr>
      <w:rPr>
        <w:rFonts w:ascii="Wingdings" w:hAnsi="Wingdings" w:hint="default"/>
      </w:rPr>
    </w:lvl>
    <w:lvl w:ilvl="6" w:tplc="04160001" w:tentative="1">
      <w:start w:val="1"/>
      <w:numFmt w:val="bullet"/>
      <w:lvlText w:val=""/>
      <w:lvlJc w:val="left"/>
      <w:pPr>
        <w:ind w:left="4909" w:hanging="360"/>
      </w:pPr>
      <w:rPr>
        <w:rFonts w:ascii="Symbol" w:hAnsi="Symbol" w:hint="default"/>
      </w:rPr>
    </w:lvl>
    <w:lvl w:ilvl="7" w:tplc="04160003" w:tentative="1">
      <w:start w:val="1"/>
      <w:numFmt w:val="bullet"/>
      <w:lvlText w:val="o"/>
      <w:lvlJc w:val="left"/>
      <w:pPr>
        <w:ind w:left="5629" w:hanging="360"/>
      </w:pPr>
      <w:rPr>
        <w:rFonts w:ascii="Courier New" w:hAnsi="Courier New" w:cs="Courier New" w:hint="default"/>
      </w:rPr>
    </w:lvl>
    <w:lvl w:ilvl="8" w:tplc="04160005" w:tentative="1">
      <w:start w:val="1"/>
      <w:numFmt w:val="bullet"/>
      <w:lvlText w:val=""/>
      <w:lvlJc w:val="left"/>
      <w:pPr>
        <w:ind w:left="6349" w:hanging="360"/>
      </w:pPr>
      <w:rPr>
        <w:rFonts w:ascii="Wingdings" w:hAnsi="Wingdings" w:hint="default"/>
      </w:rPr>
    </w:lvl>
  </w:abstractNum>
  <w:abstractNum w:abstractNumId="35">
    <w:nsid w:val="5D7E7535"/>
    <w:multiLevelType w:val="multilevel"/>
    <w:tmpl w:val="1C0C6478"/>
    <w:lvl w:ilvl="0">
      <w:start w:val="1"/>
      <w:numFmt w:val="decimal"/>
      <w:pStyle w:val="adutora0"/>
      <w:lvlText w:val="%1."/>
      <w:lvlJc w:val="left"/>
      <w:pPr>
        <w:ind w:left="360" w:hanging="360"/>
      </w:pPr>
      <w:rPr>
        <w:rFonts w:hint="default"/>
        <w:b/>
      </w:rPr>
    </w:lvl>
    <w:lvl w:ilvl="1">
      <w:start w:val="1"/>
      <w:numFmt w:val="decimal"/>
      <w:lvlText w:val="%1.%2."/>
      <w:lvlJc w:val="left"/>
      <w:pPr>
        <w:ind w:left="1000" w:hanging="432"/>
      </w:pPr>
      <w:rPr>
        <w:rFonts w:ascii="Times New Roman" w:hAnsi="Times New Roman" w:cs="Times New Roman" w:hint="default"/>
        <w:b w:val="0"/>
        <w:color w:val="auto"/>
      </w:rPr>
    </w:lvl>
    <w:lvl w:ilvl="2">
      <w:start w:val="1"/>
      <w:numFmt w:val="decimal"/>
      <w:lvlText w:val="%1.%2.%3."/>
      <w:lvlJc w:val="left"/>
      <w:pPr>
        <w:ind w:left="1781" w:hanging="504"/>
      </w:pPr>
      <w:rPr>
        <w:b w:val="0"/>
      </w:rPr>
    </w:lvl>
    <w:lvl w:ilvl="3">
      <w:start w:val="1"/>
      <w:numFmt w:val="decimal"/>
      <w:lvlText w:val="%1.%2.%3.%4."/>
      <w:lvlJc w:val="left"/>
      <w:pPr>
        <w:ind w:left="3200"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5DB5DE4"/>
    <w:multiLevelType w:val="hybridMultilevel"/>
    <w:tmpl w:val="511286C0"/>
    <w:lvl w:ilvl="0" w:tplc="0416000B">
      <w:start w:val="1"/>
      <w:numFmt w:val="bullet"/>
      <w:lvlText w:val=""/>
      <w:lvlJc w:val="left"/>
      <w:pPr>
        <w:ind w:left="1856" w:hanging="360"/>
      </w:pPr>
      <w:rPr>
        <w:rFonts w:ascii="Wingdings" w:hAnsi="Wingdings" w:hint="default"/>
      </w:rPr>
    </w:lvl>
    <w:lvl w:ilvl="1" w:tplc="04160003" w:tentative="1">
      <w:start w:val="1"/>
      <w:numFmt w:val="bullet"/>
      <w:lvlText w:val="o"/>
      <w:lvlJc w:val="left"/>
      <w:pPr>
        <w:ind w:left="2576" w:hanging="360"/>
      </w:pPr>
      <w:rPr>
        <w:rFonts w:ascii="Courier New" w:hAnsi="Courier New" w:cs="Courier New" w:hint="default"/>
      </w:rPr>
    </w:lvl>
    <w:lvl w:ilvl="2" w:tplc="04160005" w:tentative="1">
      <w:start w:val="1"/>
      <w:numFmt w:val="bullet"/>
      <w:lvlText w:val=""/>
      <w:lvlJc w:val="left"/>
      <w:pPr>
        <w:ind w:left="3296" w:hanging="360"/>
      </w:pPr>
      <w:rPr>
        <w:rFonts w:ascii="Wingdings" w:hAnsi="Wingdings" w:hint="default"/>
      </w:rPr>
    </w:lvl>
    <w:lvl w:ilvl="3" w:tplc="04160001" w:tentative="1">
      <w:start w:val="1"/>
      <w:numFmt w:val="bullet"/>
      <w:lvlText w:val=""/>
      <w:lvlJc w:val="left"/>
      <w:pPr>
        <w:ind w:left="4016" w:hanging="360"/>
      </w:pPr>
      <w:rPr>
        <w:rFonts w:ascii="Symbol" w:hAnsi="Symbol" w:hint="default"/>
      </w:rPr>
    </w:lvl>
    <w:lvl w:ilvl="4" w:tplc="04160003" w:tentative="1">
      <w:start w:val="1"/>
      <w:numFmt w:val="bullet"/>
      <w:lvlText w:val="o"/>
      <w:lvlJc w:val="left"/>
      <w:pPr>
        <w:ind w:left="4736" w:hanging="360"/>
      </w:pPr>
      <w:rPr>
        <w:rFonts w:ascii="Courier New" w:hAnsi="Courier New" w:cs="Courier New" w:hint="default"/>
      </w:rPr>
    </w:lvl>
    <w:lvl w:ilvl="5" w:tplc="04160005" w:tentative="1">
      <w:start w:val="1"/>
      <w:numFmt w:val="bullet"/>
      <w:lvlText w:val=""/>
      <w:lvlJc w:val="left"/>
      <w:pPr>
        <w:ind w:left="5456" w:hanging="360"/>
      </w:pPr>
      <w:rPr>
        <w:rFonts w:ascii="Wingdings" w:hAnsi="Wingdings" w:hint="default"/>
      </w:rPr>
    </w:lvl>
    <w:lvl w:ilvl="6" w:tplc="04160001" w:tentative="1">
      <w:start w:val="1"/>
      <w:numFmt w:val="bullet"/>
      <w:lvlText w:val=""/>
      <w:lvlJc w:val="left"/>
      <w:pPr>
        <w:ind w:left="6176" w:hanging="360"/>
      </w:pPr>
      <w:rPr>
        <w:rFonts w:ascii="Symbol" w:hAnsi="Symbol" w:hint="default"/>
      </w:rPr>
    </w:lvl>
    <w:lvl w:ilvl="7" w:tplc="04160003" w:tentative="1">
      <w:start w:val="1"/>
      <w:numFmt w:val="bullet"/>
      <w:lvlText w:val="o"/>
      <w:lvlJc w:val="left"/>
      <w:pPr>
        <w:ind w:left="6896" w:hanging="360"/>
      </w:pPr>
      <w:rPr>
        <w:rFonts w:ascii="Courier New" w:hAnsi="Courier New" w:cs="Courier New" w:hint="default"/>
      </w:rPr>
    </w:lvl>
    <w:lvl w:ilvl="8" w:tplc="04160005" w:tentative="1">
      <w:start w:val="1"/>
      <w:numFmt w:val="bullet"/>
      <w:lvlText w:val=""/>
      <w:lvlJc w:val="left"/>
      <w:pPr>
        <w:ind w:left="7616" w:hanging="360"/>
      </w:pPr>
      <w:rPr>
        <w:rFonts w:ascii="Wingdings" w:hAnsi="Wingdings" w:hint="default"/>
      </w:rPr>
    </w:lvl>
  </w:abstractNum>
  <w:abstractNum w:abstractNumId="37">
    <w:nsid w:val="73E579DD"/>
    <w:multiLevelType w:val="hybridMultilevel"/>
    <w:tmpl w:val="23EA2CFA"/>
    <w:lvl w:ilvl="0" w:tplc="04160013">
      <w:start w:val="1"/>
      <w:numFmt w:val="upperRoman"/>
      <w:lvlText w:val="%1."/>
      <w:lvlJc w:val="right"/>
      <w:pPr>
        <w:ind w:left="3408" w:hanging="360"/>
      </w:pPr>
    </w:lvl>
    <w:lvl w:ilvl="1" w:tplc="04160019" w:tentative="1">
      <w:start w:val="1"/>
      <w:numFmt w:val="lowerLetter"/>
      <w:lvlText w:val="%2."/>
      <w:lvlJc w:val="left"/>
      <w:pPr>
        <w:ind w:left="4128" w:hanging="360"/>
      </w:pPr>
    </w:lvl>
    <w:lvl w:ilvl="2" w:tplc="0416001B" w:tentative="1">
      <w:start w:val="1"/>
      <w:numFmt w:val="lowerRoman"/>
      <w:lvlText w:val="%3."/>
      <w:lvlJc w:val="right"/>
      <w:pPr>
        <w:ind w:left="4848" w:hanging="180"/>
      </w:pPr>
    </w:lvl>
    <w:lvl w:ilvl="3" w:tplc="0416000F" w:tentative="1">
      <w:start w:val="1"/>
      <w:numFmt w:val="decimal"/>
      <w:lvlText w:val="%4."/>
      <w:lvlJc w:val="left"/>
      <w:pPr>
        <w:ind w:left="5568" w:hanging="360"/>
      </w:pPr>
    </w:lvl>
    <w:lvl w:ilvl="4" w:tplc="04160019" w:tentative="1">
      <w:start w:val="1"/>
      <w:numFmt w:val="lowerLetter"/>
      <w:lvlText w:val="%5."/>
      <w:lvlJc w:val="left"/>
      <w:pPr>
        <w:ind w:left="6288" w:hanging="360"/>
      </w:pPr>
    </w:lvl>
    <w:lvl w:ilvl="5" w:tplc="0416001B" w:tentative="1">
      <w:start w:val="1"/>
      <w:numFmt w:val="lowerRoman"/>
      <w:lvlText w:val="%6."/>
      <w:lvlJc w:val="right"/>
      <w:pPr>
        <w:ind w:left="7008" w:hanging="180"/>
      </w:pPr>
    </w:lvl>
    <w:lvl w:ilvl="6" w:tplc="0416000F" w:tentative="1">
      <w:start w:val="1"/>
      <w:numFmt w:val="decimal"/>
      <w:lvlText w:val="%7."/>
      <w:lvlJc w:val="left"/>
      <w:pPr>
        <w:ind w:left="7728" w:hanging="360"/>
      </w:pPr>
    </w:lvl>
    <w:lvl w:ilvl="7" w:tplc="04160019" w:tentative="1">
      <w:start w:val="1"/>
      <w:numFmt w:val="lowerLetter"/>
      <w:lvlText w:val="%8."/>
      <w:lvlJc w:val="left"/>
      <w:pPr>
        <w:ind w:left="8448" w:hanging="360"/>
      </w:pPr>
    </w:lvl>
    <w:lvl w:ilvl="8" w:tplc="0416001B" w:tentative="1">
      <w:start w:val="1"/>
      <w:numFmt w:val="lowerRoman"/>
      <w:lvlText w:val="%9."/>
      <w:lvlJc w:val="right"/>
      <w:pPr>
        <w:ind w:left="9168" w:hanging="180"/>
      </w:pPr>
    </w:lvl>
  </w:abstractNum>
  <w:num w:numId="1">
    <w:abstractNumId w:val="1"/>
    <w:lvlOverride w:ilvl="0">
      <w:lvl w:ilvl="0">
        <w:start w:val="1"/>
        <w:numFmt w:val="bullet"/>
        <w:pStyle w:val="BulletQuadra"/>
        <w:lvlText w:val=""/>
        <w:legacy w:legacy="1" w:legacySpace="0" w:legacyIndent="283"/>
        <w:lvlJc w:val="left"/>
        <w:pPr>
          <w:ind w:left="283" w:hanging="283"/>
        </w:pPr>
        <w:rPr>
          <w:rFonts w:ascii="ZapfDingbats BT" w:hAnsi="ZapfDingbats BT" w:cs="Times New Roman" w:hint="default"/>
          <w:sz w:val="16"/>
          <w:szCs w:val="16"/>
        </w:rPr>
      </w:lvl>
    </w:lvlOverride>
  </w:num>
  <w:num w:numId="2">
    <w:abstractNumId w:val="18"/>
  </w:num>
  <w:num w:numId="3">
    <w:abstractNumId w:val="2"/>
  </w:num>
  <w:num w:numId="4">
    <w:abstractNumId w:val="10"/>
  </w:num>
  <w:num w:numId="5">
    <w:abstractNumId w:val="4"/>
  </w:num>
  <w:num w:numId="6">
    <w:abstractNumId w:val="23"/>
  </w:num>
  <w:num w:numId="7">
    <w:abstractNumId w:val="7"/>
  </w:num>
  <w:num w:numId="8">
    <w:abstractNumId w:val="35"/>
  </w:num>
  <w:num w:numId="9">
    <w:abstractNumId w:val="12"/>
  </w:num>
  <w:num w:numId="10">
    <w:abstractNumId w:val="21"/>
  </w:num>
  <w:num w:numId="11">
    <w:abstractNumId w:val="28"/>
  </w:num>
  <w:num w:numId="12">
    <w:abstractNumId w:val="0"/>
  </w:num>
  <w:num w:numId="13">
    <w:abstractNumId w:val="33"/>
  </w:num>
  <w:num w:numId="14">
    <w:abstractNumId w:val="13"/>
  </w:num>
  <w:num w:numId="15">
    <w:abstractNumId w:val="25"/>
  </w:num>
  <w:num w:numId="16">
    <w:abstractNumId w:val="15"/>
  </w:num>
  <w:num w:numId="17">
    <w:abstractNumId w:val="34"/>
  </w:num>
  <w:num w:numId="18">
    <w:abstractNumId w:val="24"/>
  </w:num>
  <w:num w:numId="19">
    <w:abstractNumId w:val="9"/>
  </w:num>
  <w:num w:numId="20">
    <w:abstractNumId w:val="19"/>
  </w:num>
  <w:num w:numId="21">
    <w:abstractNumId w:val="8"/>
  </w:num>
  <w:num w:numId="22">
    <w:abstractNumId w:val="27"/>
  </w:num>
  <w:num w:numId="23">
    <w:abstractNumId w:val="20"/>
  </w:num>
  <w:num w:numId="24">
    <w:abstractNumId w:val="37"/>
  </w:num>
  <w:num w:numId="25">
    <w:abstractNumId w:val="11"/>
  </w:num>
  <w:num w:numId="26">
    <w:abstractNumId w:val="36"/>
  </w:num>
  <w:num w:numId="27">
    <w:abstractNumId w:val="22"/>
  </w:num>
  <w:num w:numId="28">
    <w:abstractNumId w:val="29"/>
  </w:num>
  <w:num w:numId="29">
    <w:abstractNumId w:val="14"/>
  </w:num>
  <w:num w:numId="30">
    <w:abstractNumId w:val="30"/>
  </w:num>
  <w:num w:numId="31">
    <w:abstractNumId w:val="17"/>
  </w:num>
  <w:num w:numId="32">
    <w:abstractNumId w:val="31"/>
  </w:num>
  <w:num w:numId="33">
    <w:abstractNumId w:val="32"/>
  </w:num>
  <w:num w:numId="34">
    <w:abstractNumId w:val="16"/>
  </w:num>
  <w:num w:numId="35">
    <w:abstractNumId w:val="26"/>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stylePaneFormatFilter w:val="3F01"/>
  <w:defaultTabStop w:val="708"/>
  <w:hyphenationZone w:val="425"/>
  <w:noPunctuationKerning/>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E67609"/>
    <w:rsid w:val="00001AB0"/>
    <w:rsid w:val="0000331D"/>
    <w:rsid w:val="00005067"/>
    <w:rsid w:val="0000580D"/>
    <w:rsid w:val="00007328"/>
    <w:rsid w:val="00011D9B"/>
    <w:rsid w:val="00016031"/>
    <w:rsid w:val="00026A62"/>
    <w:rsid w:val="00030B97"/>
    <w:rsid w:val="000331F9"/>
    <w:rsid w:val="00035E51"/>
    <w:rsid w:val="00037A54"/>
    <w:rsid w:val="0004448A"/>
    <w:rsid w:val="0004731A"/>
    <w:rsid w:val="0005009A"/>
    <w:rsid w:val="00053BC6"/>
    <w:rsid w:val="00062262"/>
    <w:rsid w:val="0006226C"/>
    <w:rsid w:val="00062B4A"/>
    <w:rsid w:val="00063303"/>
    <w:rsid w:val="00065FE7"/>
    <w:rsid w:val="00066E5B"/>
    <w:rsid w:val="00070FAD"/>
    <w:rsid w:val="00072A79"/>
    <w:rsid w:val="00073999"/>
    <w:rsid w:val="00073B37"/>
    <w:rsid w:val="000743EB"/>
    <w:rsid w:val="00075B96"/>
    <w:rsid w:val="00076388"/>
    <w:rsid w:val="0008007D"/>
    <w:rsid w:val="00080D36"/>
    <w:rsid w:val="0008106E"/>
    <w:rsid w:val="000811CD"/>
    <w:rsid w:val="000828FD"/>
    <w:rsid w:val="00085A45"/>
    <w:rsid w:val="000911CE"/>
    <w:rsid w:val="00091A97"/>
    <w:rsid w:val="00094031"/>
    <w:rsid w:val="0009485F"/>
    <w:rsid w:val="00095C5F"/>
    <w:rsid w:val="00097597"/>
    <w:rsid w:val="000A051B"/>
    <w:rsid w:val="000A11C1"/>
    <w:rsid w:val="000A19FC"/>
    <w:rsid w:val="000A3957"/>
    <w:rsid w:val="000A47F2"/>
    <w:rsid w:val="000A6C9F"/>
    <w:rsid w:val="000A7927"/>
    <w:rsid w:val="000A7DCC"/>
    <w:rsid w:val="000B1840"/>
    <w:rsid w:val="000B2B22"/>
    <w:rsid w:val="000B2F00"/>
    <w:rsid w:val="000B3858"/>
    <w:rsid w:val="000C1DCF"/>
    <w:rsid w:val="000C27F1"/>
    <w:rsid w:val="000C4E51"/>
    <w:rsid w:val="000C5BFC"/>
    <w:rsid w:val="000D1C38"/>
    <w:rsid w:val="000D3791"/>
    <w:rsid w:val="000D42A2"/>
    <w:rsid w:val="000E202F"/>
    <w:rsid w:val="000E25ED"/>
    <w:rsid w:val="000E3595"/>
    <w:rsid w:val="000E3EE9"/>
    <w:rsid w:val="000E3F93"/>
    <w:rsid w:val="000E4156"/>
    <w:rsid w:val="000E4DE9"/>
    <w:rsid w:val="000E65C4"/>
    <w:rsid w:val="000F15E1"/>
    <w:rsid w:val="000F27EB"/>
    <w:rsid w:val="000F4D97"/>
    <w:rsid w:val="000F7745"/>
    <w:rsid w:val="001011C6"/>
    <w:rsid w:val="0010198C"/>
    <w:rsid w:val="001054EB"/>
    <w:rsid w:val="001130F9"/>
    <w:rsid w:val="00113AC4"/>
    <w:rsid w:val="00114548"/>
    <w:rsid w:val="00115271"/>
    <w:rsid w:val="0011589E"/>
    <w:rsid w:val="001218AA"/>
    <w:rsid w:val="001224DC"/>
    <w:rsid w:val="0012281B"/>
    <w:rsid w:val="00124F64"/>
    <w:rsid w:val="00125AC8"/>
    <w:rsid w:val="00126821"/>
    <w:rsid w:val="00133530"/>
    <w:rsid w:val="0013472D"/>
    <w:rsid w:val="00136CD4"/>
    <w:rsid w:val="0013790B"/>
    <w:rsid w:val="00141F8D"/>
    <w:rsid w:val="001431FF"/>
    <w:rsid w:val="001438C6"/>
    <w:rsid w:val="00145A7C"/>
    <w:rsid w:val="00146780"/>
    <w:rsid w:val="001470AF"/>
    <w:rsid w:val="0014751E"/>
    <w:rsid w:val="00151928"/>
    <w:rsid w:val="001523E6"/>
    <w:rsid w:val="00152CF7"/>
    <w:rsid w:val="00154293"/>
    <w:rsid w:val="00160838"/>
    <w:rsid w:val="001633B3"/>
    <w:rsid w:val="001639F5"/>
    <w:rsid w:val="00165EC1"/>
    <w:rsid w:val="00166B51"/>
    <w:rsid w:val="00171108"/>
    <w:rsid w:val="00171E7F"/>
    <w:rsid w:val="00172105"/>
    <w:rsid w:val="00172D94"/>
    <w:rsid w:val="00176A97"/>
    <w:rsid w:val="00180710"/>
    <w:rsid w:val="001818D6"/>
    <w:rsid w:val="00181FBA"/>
    <w:rsid w:val="001828B1"/>
    <w:rsid w:val="0018292D"/>
    <w:rsid w:val="001853D6"/>
    <w:rsid w:val="0019196B"/>
    <w:rsid w:val="00192433"/>
    <w:rsid w:val="0019701A"/>
    <w:rsid w:val="001A2051"/>
    <w:rsid w:val="001A24B7"/>
    <w:rsid w:val="001A2F3F"/>
    <w:rsid w:val="001A43D7"/>
    <w:rsid w:val="001A7665"/>
    <w:rsid w:val="001B1694"/>
    <w:rsid w:val="001B7867"/>
    <w:rsid w:val="001C1A9F"/>
    <w:rsid w:val="001C1BA4"/>
    <w:rsid w:val="001C30E2"/>
    <w:rsid w:val="001C784B"/>
    <w:rsid w:val="001C799D"/>
    <w:rsid w:val="001C7CF8"/>
    <w:rsid w:val="001D4977"/>
    <w:rsid w:val="001D7295"/>
    <w:rsid w:val="001E2DEB"/>
    <w:rsid w:val="001E36AF"/>
    <w:rsid w:val="001E380A"/>
    <w:rsid w:val="001E3E1A"/>
    <w:rsid w:val="001F130C"/>
    <w:rsid w:val="001F2115"/>
    <w:rsid w:val="001F2E0A"/>
    <w:rsid w:val="001F45B7"/>
    <w:rsid w:val="001F492F"/>
    <w:rsid w:val="00204328"/>
    <w:rsid w:val="00207792"/>
    <w:rsid w:val="00212762"/>
    <w:rsid w:val="00213F26"/>
    <w:rsid w:val="00214545"/>
    <w:rsid w:val="002153C0"/>
    <w:rsid w:val="00215FBE"/>
    <w:rsid w:val="00216423"/>
    <w:rsid w:val="00216B1E"/>
    <w:rsid w:val="002226A8"/>
    <w:rsid w:val="002239F0"/>
    <w:rsid w:val="00223AC9"/>
    <w:rsid w:val="0022625E"/>
    <w:rsid w:val="002266B4"/>
    <w:rsid w:val="0023197D"/>
    <w:rsid w:val="00234E58"/>
    <w:rsid w:val="0023739E"/>
    <w:rsid w:val="00237A89"/>
    <w:rsid w:val="00237E86"/>
    <w:rsid w:val="002474EC"/>
    <w:rsid w:val="00250A53"/>
    <w:rsid w:val="00251301"/>
    <w:rsid w:val="0025141A"/>
    <w:rsid w:val="002522A6"/>
    <w:rsid w:val="00255B65"/>
    <w:rsid w:val="0025710A"/>
    <w:rsid w:val="0026305A"/>
    <w:rsid w:val="002662A3"/>
    <w:rsid w:val="00266C53"/>
    <w:rsid w:val="00272047"/>
    <w:rsid w:val="00274F90"/>
    <w:rsid w:val="0027653A"/>
    <w:rsid w:val="00281A76"/>
    <w:rsid w:val="002843A9"/>
    <w:rsid w:val="0029031C"/>
    <w:rsid w:val="002954C7"/>
    <w:rsid w:val="002A4966"/>
    <w:rsid w:val="002A6220"/>
    <w:rsid w:val="002A714C"/>
    <w:rsid w:val="002B1F3D"/>
    <w:rsid w:val="002B3924"/>
    <w:rsid w:val="002C77B5"/>
    <w:rsid w:val="002D0C76"/>
    <w:rsid w:val="002D1B97"/>
    <w:rsid w:val="002D3C65"/>
    <w:rsid w:val="002D54F7"/>
    <w:rsid w:val="002D6B42"/>
    <w:rsid w:val="002D722B"/>
    <w:rsid w:val="002D7B54"/>
    <w:rsid w:val="002E42A0"/>
    <w:rsid w:val="002E4B2E"/>
    <w:rsid w:val="002E62BC"/>
    <w:rsid w:val="002F0FC5"/>
    <w:rsid w:val="002F147B"/>
    <w:rsid w:val="003056A9"/>
    <w:rsid w:val="003122BB"/>
    <w:rsid w:val="0031450B"/>
    <w:rsid w:val="00317D68"/>
    <w:rsid w:val="00317EFD"/>
    <w:rsid w:val="00320EC4"/>
    <w:rsid w:val="00320F27"/>
    <w:rsid w:val="003322A6"/>
    <w:rsid w:val="00333965"/>
    <w:rsid w:val="0033729C"/>
    <w:rsid w:val="00337D78"/>
    <w:rsid w:val="00341509"/>
    <w:rsid w:val="00341776"/>
    <w:rsid w:val="00343288"/>
    <w:rsid w:val="00344DAE"/>
    <w:rsid w:val="003539B8"/>
    <w:rsid w:val="0035477A"/>
    <w:rsid w:val="0035539B"/>
    <w:rsid w:val="00360143"/>
    <w:rsid w:val="00360DE9"/>
    <w:rsid w:val="00361287"/>
    <w:rsid w:val="00361866"/>
    <w:rsid w:val="003622E1"/>
    <w:rsid w:val="00362E23"/>
    <w:rsid w:val="003635D5"/>
    <w:rsid w:val="00366CD9"/>
    <w:rsid w:val="0037146F"/>
    <w:rsid w:val="00376598"/>
    <w:rsid w:val="00380EF3"/>
    <w:rsid w:val="0038320B"/>
    <w:rsid w:val="00383ECE"/>
    <w:rsid w:val="00387B6E"/>
    <w:rsid w:val="00387ECE"/>
    <w:rsid w:val="0039024A"/>
    <w:rsid w:val="00393AB3"/>
    <w:rsid w:val="00395AA8"/>
    <w:rsid w:val="00396E30"/>
    <w:rsid w:val="003A07F5"/>
    <w:rsid w:val="003A1AC8"/>
    <w:rsid w:val="003A2BAC"/>
    <w:rsid w:val="003A2BAD"/>
    <w:rsid w:val="003A653F"/>
    <w:rsid w:val="003B010F"/>
    <w:rsid w:val="003B1441"/>
    <w:rsid w:val="003B2F8E"/>
    <w:rsid w:val="003B64B1"/>
    <w:rsid w:val="003B6D9E"/>
    <w:rsid w:val="003C22F9"/>
    <w:rsid w:val="003C2987"/>
    <w:rsid w:val="003C2AD0"/>
    <w:rsid w:val="003D07B2"/>
    <w:rsid w:val="003D25E5"/>
    <w:rsid w:val="003D78CF"/>
    <w:rsid w:val="003D7D5C"/>
    <w:rsid w:val="003E07B9"/>
    <w:rsid w:val="003E09A6"/>
    <w:rsid w:val="003E5897"/>
    <w:rsid w:val="003E7C7B"/>
    <w:rsid w:val="003F2149"/>
    <w:rsid w:val="003F2FFB"/>
    <w:rsid w:val="003F4E63"/>
    <w:rsid w:val="003F6463"/>
    <w:rsid w:val="003F6B47"/>
    <w:rsid w:val="003F7B27"/>
    <w:rsid w:val="003F7F64"/>
    <w:rsid w:val="0040051A"/>
    <w:rsid w:val="00405A13"/>
    <w:rsid w:val="00407D41"/>
    <w:rsid w:val="00414E56"/>
    <w:rsid w:val="0041642A"/>
    <w:rsid w:val="0041683C"/>
    <w:rsid w:val="00417A82"/>
    <w:rsid w:val="00421396"/>
    <w:rsid w:val="00421D96"/>
    <w:rsid w:val="00431200"/>
    <w:rsid w:val="00433DB0"/>
    <w:rsid w:val="004348E5"/>
    <w:rsid w:val="004349B3"/>
    <w:rsid w:val="00435595"/>
    <w:rsid w:val="00436467"/>
    <w:rsid w:val="004375C6"/>
    <w:rsid w:val="004424DA"/>
    <w:rsid w:val="0044300B"/>
    <w:rsid w:val="00443200"/>
    <w:rsid w:val="00445A7B"/>
    <w:rsid w:val="004477AA"/>
    <w:rsid w:val="00447E22"/>
    <w:rsid w:val="00451CD4"/>
    <w:rsid w:val="00452668"/>
    <w:rsid w:val="00454E14"/>
    <w:rsid w:val="00460DD3"/>
    <w:rsid w:val="00464956"/>
    <w:rsid w:val="00465448"/>
    <w:rsid w:val="00465DBE"/>
    <w:rsid w:val="004667C6"/>
    <w:rsid w:val="0046688A"/>
    <w:rsid w:val="004711C7"/>
    <w:rsid w:val="004734AC"/>
    <w:rsid w:val="00473E3D"/>
    <w:rsid w:val="00474E55"/>
    <w:rsid w:val="00475150"/>
    <w:rsid w:val="004758B8"/>
    <w:rsid w:val="00475B42"/>
    <w:rsid w:val="004772D6"/>
    <w:rsid w:val="004804C2"/>
    <w:rsid w:val="00481D97"/>
    <w:rsid w:val="00487732"/>
    <w:rsid w:val="0048782B"/>
    <w:rsid w:val="0049073D"/>
    <w:rsid w:val="004916DC"/>
    <w:rsid w:val="004945A3"/>
    <w:rsid w:val="00495E77"/>
    <w:rsid w:val="004A152D"/>
    <w:rsid w:val="004A1A05"/>
    <w:rsid w:val="004A3718"/>
    <w:rsid w:val="004A3E44"/>
    <w:rsid w:val="004A7760"/>
    <w:rsid w:val="004B3638"/>
    <w:rsid w:val="004B5FFF"/>
    <w:rsid w:val="004B7C2C"/>
    <w:rsid w:val="004C0C09"/>
    <w:rsid w:val="004C18FA"/>
    <w:rsid w:val="004C3D70"/>
    <w:rsid w:val="004C45A7"/>
    <w:rsid w:val="004C5BF3"/>
    <w:rsid w:val="004C7519"/>
    <w:rsid w:val="004C77CD"/>
    <w:rsid w:val="004D1428"/>
    <w:rsid w:val="004D20A1"/>
    <w:rsid w:val="004D3223"/>
    <w:rsid w:val="004D6624"/>
    <w:rsid w:val="004E2616"/>
    <w:rsid w:val="004E4EDF"/>
    <w:rsid w:val="004F0250"/>
    <w:rsid w:val="004F5538"/>
    <w:rsid w:val="004F7E81"/>
    <w:rsid w:val="004F7ED9"/>
    <w:rsid w:val="00504DD8"/>
    <w:rsid w:val="00510A18"/>
    <w:rsid w:val="005127CA"/>
    <w:rsid w:val="005138AC"/>
    <w:rsid w:val="0051676A"/>
    <w:rsid w:val="005204CD"/>
    <w:rsid w:val="00525A10"/>
    <w:rsid w:val="00526B2F"/>
    <w:rsid w:val="0052754D"/>
    <w:rsid w:val="00530BB0"/>
    <w:rsid w:val="00534A3C"/>
    <w:rsid w:val="00535E89"/>
    <w:rsid w:val="00536920"/>
    <w:rsid w:val="0054081C"/>
    <w:rsid w:val="0054290A"/>
    <w:rsid w:val="00542AAB"/>
    <w:rsid w:val="00544F68"/>
    <w:rsid w:val="005450CA"/>
    <w:rsid w:val="00546E91"/>
    <w:rsid w:val="00547BDA"/>
    <w:rsid w:val="00551231"/>
    <w:rsid w:val="00551CB9"/>
    <w:rsid w:val="00553988"/>
    <w:rsid w:val="00554ACA"/>
    <w:rsid w:val="00555C00"/>
    <w:rsid w:val="00557D71"/>
    <w:rsid w:val="005608F7"/>
    <w:rsid w:val="005610D9"/>
    <w:rsid w:val="00561A5E"/>
    <w:rsid w:val="0056518E"/>
    <w:rsid w:val="005661F6"/>
    <w:rsid w:val="00566EFF"/>
    <w:rsid w:val="00571B6D"/>
    <w:rsid w:val="00576D63"/>
    <w:rsid w:val="00577454"/>
    <w:rsid w:val="0058361D"/>
    <w:rsid w:val="005837C4"/>
    <w:rsid w:val="00584F91"/>
    <w:rsid w:val="005A15B4"/>
    <w:rsid w:val="005A2E79"/>
    <w:rsid w:val="005A4D85"/>
    <w:rsid w:val="005B0907"/>
    <w:rsid w:val="005B1873"/>
    <w:rsid w:val="005B2A6C"/>
    <w:rsid w:val="005B6587"/>
    <w:rsid w:val="005C076E"/>
    <w:rsid w:val="005C31CA"/>
    <w:rsid w:val="005C3555"/>
    <w:rsid w:val="005C51A2"/>
    <w:rsid w:val="005C69D0"/>
    <w:rsid w:val="005D3FDF"/>
    <w:rsid w:val="005D5F7E"/>
    <w:rsid w:val="005E3E14"/>
    <w:rsid w:val="005F0F35"/>
    <w:rsid w:val="005F25DB"/>
    <w:rsid w:val="005F27BE"/>
    <w:rsid w:val="005F2E70"/>
    <w:rsid w:val="005F4BC9"/>
    <w:rsid w:val="005F5045"/>
    <w:rsid w:val="005F59FC"/>
    <w:rsid w:val="005F7F38"/>
    <w:rsid w:val="00601620"/>
    <w:rsid w:val="00601AFB"/>
    <w:rsid w:val="00602131"/>
    <w:rsid w:val="00605924"/>
    <w:rsid w:val="006063E5"/>
    <w:rsid w:val="0060669F"/>
    <w:rsid w:val="0061104F"/>
    <w:rsid w:val="00614DCB"/>
    <w:rsid w:val="00617D6B"/>
    <w:rsid w:val="00624724"/>
    <w:rsid w:val="00624A8C"/>
    <w:rsid w:val="00631171"/>
    <w:rsid w:val="00631FFE"/>
    <w:rsid w:val="0063405A"/>
    <w:rsid w:val="00635D74"/>
    <w:rsid w:val="00640143"/>
    <w:rsid w:val="00640E06"/>
    <w:rsid w:val="006429D9"/>
    <w:rsid w:val="0064446B"/>
    <w:rsid w:val="006453DE"/>
    <w:rsid w:val="00645EB9"/>
    <w:rsid w:val="0065402E"/>
    <w:rsid w:val="00662CD2"/>
    <w:rsid w:val="00665D98"/>
    <w:rsid w:val="00670403"/>
    <w:rsid w:val="006716B7"/>
    <w:rsid w:val="00672BAF"/>
    <w:rsid w:val="00673BCC"/>
    <w:rsid w:val="006747DA"/>
    <w:rsid w:val="00674DFA"/>
    <w:rsid w:val="00675EDC"/>
    <w:rsid w:val="00676CC0"/>
    <w:rsid w:val="006773F7"/>
    <w:rsid w:val="00677BDC"/>
    <w:rsid w:val="00683A6D"/>
    <w:rsid w:val="00686182"/>
    <w:rsid w:val="00690C64"/>
    <w:rsid w:val="00693636"/>
    <w:rsid w:val="00693F9A"/>
    <w:rsid w:val="00694A9E"/>
    <w:rsid w:val="00694D06"/>
    <w:rsid w:val="00697FDA"/>
    <w:rsid w:val="006A0555"/>
    <w:rsid w:val="006A500A"/>
    <w:rsid w:val="006A6EB7"/>
    <w:rsid w:val="006B05ED"/>
    <w:rsid w:val="006B216E"/>
    <w:rsid w:val="006B4539"/>
    <w:rsid w:val="006B6599"/>
    <w:rsid w:val="006B743F"/>
    <w:rsid w:val="006C2750"/>
    <w:rsid w:val="006C326C"/>
    <w:rsid w:val="006C4E77"/>
    <w:rsid w:val="006D1AAA"/>
    <w:rsid w:val="006D2263"/>
    <w:rsid w:val="006D2893"/>
    <w:rsid w:val="006E041A"/>
    <w:rsid w:val="006E045F"/>
    <w:rsid w:val="006E4696"/>
    <w:rsid w:val="006F343A"/>
    <w:rsid w:val="006F398E"/>
    <w:rsid w:val="006F3B48"/>
    <w:rsid w:val="006F6811"/>
    <w:rsid w:val="006F7750"/>
    <w:rsid w:val="006F78A7"/>
    <w:rsid w:val="00700ED6"/>
    <w:rsid w:val="00701669"/>
    <w:rsid w:val="00704C06"/>
    <w:rsid w:val="00704E12"/>
    <w:rsid w:val="00705C3B"/>
    <w:rsid w:val="0071191C"/>
    <w:rsid w:val="00712E41"/>
    <w:rsid w:val="00713EAA"/>
    <w:rsid w:val="007208B0"/>
    <w:rsid w:val="00724063"/>
    <w:rsid w:val="0072544F"/>
    <w:rsid w:val="0072571C"/>
    <w:rsid w:val="00726161"/>
    <w:rsid w:val="00737724"/>
    <w:rsid w:val="007408BA"/>
    <w:rsid w:val="00740FE1"/>
    <w:rsid w:val="00743D32"/>
    <w:rsid w:val="007442B0"/>
    <w:rsid w:val="0074432F"/>
    <w:rsid w:val="007479EC"/>
    <w:rsid w:val="00747DAF"/>
    <w:rsid w:val="007503B3"/>
    <w:rsid w:val="00755BCD"/>
    <w:rsid w:val="00762321"/>
    <w:rsid w:val="00763DA9"/>
    <w:rsid w:val="00765967"/>
    <w:rsid w:val="00771789"/>
    <w:rsid w:val="00771A33"/>
    <w:rsid w:val="00776109"/>
    <w:rsid w:val="0078223F"/>
    <w:rsid w:val="00784CC7"/>
    <w:rsid w:val="00785B52"/>
    <w:rsid w:val="0079013E"/>
    <w:rsid w:val="00790F6C"/>
    <w:rsid w:val="00791E16"/>
    <w:rsid w:val="007929E5"/>
    <w:rsid w:val="007970DB"/>
    <w:rsid w:val="0079784E"/>
    <w:rsid w:val="007A0641"/>
    <w:rsid w:val="007A483A"/>
    <w:rsid w:val="007A63F1"/>
    <w:rsid w:val="007B319D"/>
    <w:rsid w:val="007B4428"/>
    <w:rsid w:val="007C4FC1"/>
    <w:rsid w:val="007C5235"/>
    <w:rsid w:val="007C5898"/>
    <w:rsid w:val="007C7E09"/>
    <w:rsid w:val="007D0387"/>
    <w:rsid w:val="007D0A60"/>
    <w:rsid w:val="007D6753"/>
    <w:rsid w:val="007D78E7"/>
    <w:rsid w:val="007D7C8F"/>
    <w:rsid w:val="007E177C"/>
    <w:rsid w:val="007E3748"/>
    <w:rsid w:val="007E3F6F"/>
    <w:rsid w:val="007E40B5"/>
    <w:rsid w:val="007F14CF"/>
    <w:rsid w:val="007F3018"/>
    <w:rsid w:val="007F60AC"/>
    <w:rsid w:val="007F7D03"/>
    <w:rsid w:val="008002B3"/>
    <w:rsid w:val="008016AB"/>
    <w:rsid w:val="0080339F"/>
    <w:rsid w:val="00804356"/>
    <w:rsid w:val="0081172F"/>
    <w:rsid w:val="00811874"/>
    <w:rsid w:val="008123AB"/>
    <w:rsid w:val="00813425"/>
    <w:rsid w:val="00814302"/>
    <w:rsid w:val="00816D22"/>
    <w:rsid w:val="00827628"/>
    <w:rsid w:val="00827842"/>
    <w:rsid w:val="00831785"/>
    <w:rsid w:val="008368A4"/>
    <w:rsid w:val="00836AB0"/>
    <w:rsid w:val="0084136C"/>
    <w:rsid w:val="00841A13"/>
    <w:rsid w:val="00845C7C"/>
    <w:rsid w:val="008557A0"/>
    <w:rsid w:val="00857596"/>
    <w:rsid w:val="00857AA1"/>
    <w:rsid w:val="008618CA"/>
    <w:rsid w:val="008651F1"/>
    <w:rsid w:val="00866F09"/>
    <w:rsid w:val="00873B4A"/>
    <w:rsid w:val="00877544"/>
    <w:rsid w:val="00881731"/>
    <w:rsid w:val="00887E90"/>
    <w:rsid w:val="00890596"/>
    <w:rsid w:val="00890704"/>
    <w:rsid w:val="00892B51"/>
    <w:rsid w:val="008A0658"/>
    <w:rsid w:val="008A1119"/>
    <w:rsid w:val="008A3767"/>
    <w:rsid w:val="008A3F3C"/>
    <w:rsid w:val="008A5533"/>
    <w:rsid w:val="008A5BD6"/>
    <w:rsid w:val="008B226C"/>
    <w:rsid w:val="008B2497"/>
    <w:rsid w:val="008B2552"/>
    <w:rsid w:val="008B323D"/>
    <w:rsid w:val="008C0989"/>
    <w:rsid w:val="008C2BAB"/>
    <w:rsid w:val="008C4A09"/>
    <w:rsid w:val="008C7632"/>
    <w:rsid w:val="008D12A0"/>
    <w:rsid w:val="008D4898"/>
    <w:rsid w:val="008D50F4"/>
    <w:rsid w:val="008D532D"/>
    <w:rsid w:val="008D6B4E"/>
    <w:rsid w:val="008D705A"/>
    <w:rsid w:val="008E6B38"/>
    <w:rsid w:val="008F014D"/>
    <w:rsid w:val="008F057A"/>
    <w:rsid w:val="008F43EB"/>
    <w:rsid w:val="008F542F"/>
    <w:rsid w:val="009005A9"/>
    <w:rsid w:val="009023C9"/>
    <w:rsid w:val="009049DA"/>
    <w:rsid w:val="00904BD6"/>
    <w:rsid w:val="00904FF8"/>
    <w:rsid w:val="00906CBC"/>
    <w:rsid w:val="00910078"/>
    <w:rsid w:val="0091014F"/>
    <w:rsid w:val="00911B33"/>
    <w:rsid w:val="00913CC3"/>
    <w:rsid w:val="00914426"/>
    <w:rsid w:val="00914809"/>
    <w:rsid w:val="009153F3"/>
    <w:rsid w:val="0092264A"/>
    <w:rsid w:val="00925BBC"/>
    <w:rsid w:val="009270D8"/>
    <w:rsid w:val="009272EB"/>
    <w:rsid w:val="0093251A"/>
    <w:rsid w:val="009358F8"/>
    <w:rsid w:val="00940709"/>
    <w:rsid w:val="00941871"/>
    <w:rsid w:val="00942962"/>
    <w:rsid w:val="00944D94"/>
    <w:rsid w:val="009508AD"/>
    <w:rsid w:val="009567BE"/>
    <w:rsid w:val="00956824"/>
    <w:rsid w:val="00956AB3"/>
    <w:rsid w:val="00960A53"/>
    <w:rsid w:val="00960A73"/>
    <w:rsid w:val="009616BB"/>
    <w:rsid w:val="00961E43"/>
    <w:rsid w:val="00961FD2"/>
    <w:rsid w:val="00962DEE"/>
    <w:rsid w:val="009635C9"/>
    <w:rsid w:val="0096598C"/>
    <w:rsid w:val="0096611B"/>
    <w:rsid w:val="00970BA7"/>
    <w:rsid w:val="00972B77"/>
    <w:rsid w:val="00972CA2"/>
    <w:rsid w:val="00974C3F"/>
    <w:rsid w:val="009755DC"/>
    <w:rsid w:val="00975A19"/>
    <w:rsid w:val="009770A8"/>
    <w:rsid w:val="0097756C"/>
    <w:rsid w:val="00980F9C"/>
    <w:rsid w:val="0098185B"/>
    <w:rsid w:val="00982715"/>
    <w:rsid w:val="009906E2"/>
    <w:rsid w:val="00994834"/>
    <w:rsid w:val="0099680B"/>
    <w:rsid w:val="009A39AE"/>
    <w:rsid w:val="009A3B9D"/>
    <w:rsid w:val="009A4EA8"/>
    <w:rsid w:val="009A4FBF"/>
    <w:rsid w:val="009B0712"/>
    <w:rsid w:val="009B1020"/>
    <w:rsid w:val="009B2426"/>
    <w:rsid w:val="009B26C1"/>
    <w:rsid w:val="009B2C97"/>
    <w:rsid w:val="009B3789"/>
    <w:rsid w:val="009C0475"/>
    <w:rsid w:val="009C05A8"/>
    <w:rsid w:val="009C0D1C"/>
    <w:rsid w:val="009C3D3E"/>
    <w:rsid w:val="009C5246"/>
    <w:rsid w:val="009C5DC6"/>
    <w:rsid w:val="009C6976"/>
    <w:rsid w:val="009D0E22"/>
    <w:rsid w:val="009D14AB"/>
    <w:rsid w:val="009D1C8F"/>
    <w:rsid w:val="009D51AC"/>
    <w:rsid w:val="009D6422"/>
    <w:rsid w:val="009D75EB"/>
    <w:rsid w:val="009E08AC"/>
    <w:rsid w:val="009E0F3A"/>
    <w:rsid w:val="009E4013"/>
    <w:rsid w:val="009E511C"/>
    <w:rsid w:val="009E64D2"/>
    <w:rsid w:val="009F2039"/>
    <w:rsid w:val="009F3344"/>
    <w:rsid w:val="009F637C"/>
    <w:rsid w:val="009F7D4F"/>
    <w:rsid w:val="00A00968"/>
    <w:rsid w:val="00A01FF0"/>
    <w:rsid w:val="00A02856"/>
    <w:rsid w:val="00A0299D"/>
    <w:rsid w:val="00A0487A"/>
    <w:rsid w:val="00A0608E"/>
    <w:rsid w:val="00A06F7B"/>
    <w:rsid w:val="00A07431"/>
    <w:rsid w:val="00A07782"/>
    <w:rsid w:val="00A1503F"/>
    <w:rsid w:val="00A160FA"/>
    <w:rsid w:val="00A163AE"/>
    <w:rsid w:val="00A170AB"/>
    <w:rsid w:val="00A21452"/>
    <w:rsid w:val="00A22CB1"/>
    <w:rsid w:val="00A22E2F"/>
    <w:rsid w:val="00A23AE6"/>
    <w:rsid w:val="00A24ECF"/>
    <w:rsid w:val="00A26FCB"/>
    <w:rsid w:val="00A301F7"/>
    <w:rsid w:val="00A314C5"/>
    <w:rsid w:val="00A3203A"/>
    <w:rsid w:val="00A33ABE"/>
    <w:rsid w:val="00A35DC3"/>
    <w:rsid w:val="00A362BB"/>
    <w:rsid w:val="00A412D4"/>
    <w:rsid w:val="00A415CE"/>
    <w:rsid w:val="00A42990"/>
    <w:rsid w:val="00A42A38"/>
    <w:rsid w:val="00A43B98"/>
    <w:rsid w:val="00A46C63"/>
    <w:rsid w:val="00A5238F"/>
    <w:rsid w:val="00A5311C"/>
    <w:rsid w:val="00A535A7"/>
    <w:rsid w:val="00A5674F"/>
    <w:rsid w:val="00A56BBE"/>
    <w:rsid w:val="00A575C8"/>
    <w:rsid w:val="00A62CF7"/>
    <w:rsid w:val="00A644E9"/>
    <w:rsid w:val="00A65206"/>
    <w:rsid w:val="00A7632F"/>
    <w:rsid w:val="00A76598"/>
    <w:rsid w:val="00A80432"/>
    <w:rsid w:val="00A815ED"/>
    <w:rsid w:val="00A81E70"/>
    <w:rsid w:val="00A832DC"/>
    <w:rsid w:val="00A9074A"/>
    <w:rsid w:val="00A927D8"/>
    <w:rsid w:val="00A9287E"/>
    <w:rsid w:val="00AA095F"/>
    <w:rsid w:val="00AA0B4A"/>
    <w:rsid w:val="00AA282E"/>
    <w:rsid w:val="00AA476A"/>
    <w:rsid w:val="00AA5005"/>
    <w:rsid w:val="00AA52D0"/>
    <w:rsid w:val="00AA5491"/>
    <w:rsid w:val="00AB320C"/>
    <w:rsid w:val="00AB75BE"/>
    <w:rsid w:val="00AC379F"/>
    <w:rsid w:val="00AD0CBC"/>
    <w:rsid w:val="00AD2E90"/>
    <w:rsid w:val="00AD5C36"/>
    <w:rsid w:val="00AD6219"/>
    <w:rsid w:val="00AE2584"/>
    <w:rsid w:val="00AF0D46"/>
    <w:rsid w:val="00AF28EA"/>
    <w:rsid w:val="00AF58D2"/>
    <w:rsid w:val="00AF61F8"/>
    <w:rsid w:val="00AF7F6B"/>
    <w:rsid w:val="00B03B49"/>
    <w:rsid w:val="00B03EE6"/>
    <w:rsid w:val="00B11A85"/>
    <w:rsid w:val="00B16CE5"/>
    <w:rsid w:val="00B20E09"/>
    <w:rsid w:val="00B22F11"/>
    <w:rsid w:val="00B24E94"/>
    <w:rsid w:val="00B269A9"/>
    <w:rsid w:val="00B30E0E"/>
    <w:rsid w:val="00B328E9"/>
    <w:rsid w:val="00B3296F"/>
    <w:rsid w:val="00B345F2"/>
    <w:rsid w:val="00B404A9"/>
    <w:rsid w:val="00B411E4"/>
    <w:rsid w:val="00B4249C"/>
    <w:rsid w:val="00B42AE8"/>
    <w:rsid w:val="00B44E8D"/>
    <w:rsid w:val="00B46327"/>
    <w:rsid w:val="00B504CC"/>
    <w:rsid w:val="00B526E0"/>
    <w:rsid w:val="00B53D44"/>
    <w:rsid w:val="00B5656D"/>
    <w:rsid w:val="00B577C3"/>
    <w:rsid w:val="00B60332"/>
    <w:rsid w:val="00B622C0"/>
    <w:rsid w:val="00B65A5E"/>
    <w:rsid w:val="00B67FB6"/>
    <w:rsid w:val="00B73DAB"/>
    <w:rsid w:val="00B7418C"/>
    <w:rsid w:val="00B7477C"/>
    <w:rsid w:val="00B7550C"/>
    <w:rsid w:val="00B80C7E"/>
    <w:rsid w:val="00B81057"/>
    <w:rsid w:val="00B82A68"/>
    <w:rsid w:val="00B838D7"/>
    <w:rsid w:val="00B85580"/>
    <w:rsid w:val="00B87043"/>
    <w:rsid w:val="00B91736"/>
    <w:rsid w:val="00B91A22"/>
    <w:rsid w:val="00B964DE"/>
    <w:rsid w:val="00BA3869"/>
    <w:rsid w:val="00BA62CA"/>
    <w:rsid w:val="00BB1483"/>
    <w:rsid w:val="00BB14DC"/>
    <w:rsid w:val="00BB56F7"/>
    <w:rsid w:val="00BB760E"/>
    <w:rsid w:val="00BC0FB9"/>
    <w:rsid w:val="00BC11FE"/>
    <w:rsid w:val="00BD2153"/>
    <w:rsid w:val="00BD69D8"/>
    <w:rsid w:val="00BD736E"/>
    <w:rsid w:val="00BD7CB9"/>
    <w:rsid w:val="00BD7FDD"/>
    <w:rsid w:val="00BE189E"/>
    <w:rsid w:val="00BE1E6D"/>
    <w:rsid w:val="00BE2309"/>
    <w:rsid w:val="00BE5266"/>
    <w:rsid w:val="00BF2895"/>
    <w:rsid w:val="00BF6A47"/>
    <w:rsid w:val="00C0003B"/>
    <w:rsid w:val="00C03902"/>
    <w:rsid w:val="00C04B21"/>
    <w:rsid w:val="00C11500"/>
    <w:rsid w:val="00C1342C"/>
    <w:rsid w:val="00C174A5"/>
    <w:rsid w:val="00C226B6"/>
    <w:rsid w:val="00C229F4"/>
    <w:rsid w:val="00C238DD"/>
    <w:rsid w:val="00C23CF0"/>
    <w:rsid w:val="00C30082"/>
    <w:rsid w:val="00C31485"/>
    <w:rsid w:val="00C324AA"/>
    <w:rsid w:val="00C34256"/>
    <w:rsid w:val="00C36AC8"/>
    <w:rsid w:val="00C36CDC"/>
    <w:rsid w:val="00C37BB7"/>
    <w:rsid w:val="00C42F7D"/>
    <w:rsid w:val="00C43236"/>
    <w:rsid w:val="00C44772"/>
    <w:rsid w:val="00C448D9"/>
    <w:rsid w:val="00C449F7"/>
    <w:rsid w:val="00C44DCA"/>
    <w:rsid w:val="00C451E0"/>
    <w:rsid w:val="00C502C2"/>
    <w:rsid w:val="00C52BAC"/>
    <w:rsid w:val="00C618D4"/>
    <w:rsid w:val="00C61CB1"/>
    <w:rsid w:val="00C63452"/>
    <w:rsid w:val="00C6612A"/>
    <w:rsid w:val="00C667E6"/>
    <w:rsid w:val="00C76730"/>
    <w:rsid w:val="00C8248D"/>
    <w:rsid w:val="00C8589D"/>
    <w:rsid w:val="00C858B2"/>
    <w:rsid w:val="00C85C27"/>
    <w:rsid w:val="00C85C82"/>
    <w:rsid w:val="00C85E6D"/>
    <w:rsid w:val="00C87B50"/>
    <w:rsid w:val="00C91793"/>
    <w:rsid w:val="00C92724"/>
    <w:rsid w:val="00C929BB"/>
    <w:rsid w:val="00C92F60"/>
    <w:rsid w:val="00C93A40"/>
    <w:rsid w:val="00C95818"/>
    <w:rsid w:val="00CA3AFA"/>
    <w:rsid w:val="00CB0CA5"/>
    <w:rsid w:val="00CB1349"/>
    <w:rsid w:val="00CB21FC"/>
    <w:rsid w:val="00CB2678"/>
    <w:rsid w:val="00CB3A74"/>
    <w:rsid w:val="00CB513D"/>
    <w:rsid w:val="00CB78C8"/>
    <w:rsid w:val="00CC02BC"/>
    <w:rsid w:val="00CC2DF1"/>
    <w:rsid w:val="00CC57CD"/>
    <w:rsid w:val="00CC65B2"/>
    <w:rsid w:val="00CC7D69"/>
    <w:rsid w:val="00CD2DB0"/>
    <w:rsid w:val="00CD42F3"/>
    <w:rsid w:val="00CD5689"/>
    <w:rsid w:val="00CD5768"/>
    <w:rsid w:val="00CD5870"/>
    <w:rsid w:val="00CE1DA2"/>
    <w:rsid w:val="00CE3806"/>
    <w:rsid w:val="00CE3CE1"/>
    <w:rsid w:val="00CE420E"/>
    <w:rsid w:val="00CE7273"/>
    <w:rsid w:val="00CE7459"/>
    <w:rsid w:val="00CF0360"/>
    <w:rsid w:val="00CF2A37"/>
    <w:rsid w:val="00CF5422"/>
    <w:rsid w:val="00D03024"/>
    <w:rsid w:val="00D06075"/>
    <w:rsid w:val="00D06575"/>
    <w:rsid w:val="00D067FD"/>
    <w:rsid w:val="00D0681B"/>
    <w:rsid w:val="00D07989"/>
    <w:rsid w:val="00D07A4A"/>
    <w:rsid w:val="00D112D8"/>
    <w:rsid w:val="00D14CEC"/>
    <w:rsid w:val="00D14DFF"/>
    <w:rsid w:val="00D208A2"/>
    <w:rsid w:val="00D2619F"/>
    <w:rsid w:val="00D31694"/>
    <w:rsid w:val="00D34F4C"/>
    <w:rsid w:val="00D4167C"/>
    <w:rsid w:val="00D45C53"/>
    <w:rsid w:val="00D518CC"/>
    <w:rsid w:val="00D52430"/>
    <w:rsid w:val="00D527FE"/>
    <w:rsid w:val="00D52FBD"/>
    <w:rsid w:val="00D5311A"/>
    <w:rsid w:val="00D532A7"/>
    <w:rsid w:val="00D622D2"/>
    <w:rsid w:val="00D6292D"/>
    <w:rsid w:val="00D64090"/>
    <w:rsid w:val="00D703DF"/>
    <w:rsid w:val="00D720C4"/>
    <w:rsid w:val="00D752A9"/>
    <w:rsid w:val="00D76F97"/>
    <w:rsid w:val="00D77616"/>
    <w:rsid w:val="00D77635"/>
    <w:rsid w:val="00D777F4"/>
    <w:rsid w:val="00D93AFC"/>
    <w:rsid w:val="00D96FF5"/>
    <w:rsid w:val="00DA0E34"/>
    <w:rsid w:val="00DA3CE8"/>
    <w:rsid w:val="00DA5107"/>
    <w:rsid w:val="00DA536E"/>
    <w:rsid w:val="00DA5A3D"/>
    <w:rsid w:val="00DA6851"/>
    <w:rsid w:val="00DC6300"/>
    <w:rsid w:val="00DD02AD"/>
    <w:rsid w:val="00DD0814"/>
    <w:rsid w:val="00DD33E6"/>
    <w:rsid w:val="00DD3A6B"/>
    <w:rsid w:val="00DD540A"/>
    <w:rsid w:val="00DD5613"/>
    <w:rsid w:val="00DD7814"/>
    <w:rsid w:val="00DE0DC2"/>
    <w:rsid w:val="00DE2B9E"/>
    <w:rsid w:val="00DE40B5"/>
    <w:rsid w:val="00DE5DEC"/>
    <w:rsid w:val="00DF02BD"/>
    <w:rsid w:val="00DF1EF7"/>
    <w:rsid w:val="00DF5564"/>
    <w:rsid w:val="00DF620B"/>
    <w:rsid w:val="00E0000E"/>
    <w:rsid w:val="00E022E7"/>
    <w:rsid w:val="00E04BCE"/>
    <w:rsid w:val="00E057C7"/>
    <w:rsid w:val="00E07D0B"/>
    <w:rsid w:val="00E129EF"/>
    <w:rsid w:val="00E130EA"/>
    <w:rsid w:val="00E16765"/>
    <w:rsid w:val="00E17253"/>
    <w:rsid w:val="00E17704"/>
    <w:rsid w:val="00E2091C"/>
    <w:rsid w:val="00E235F5"/>
    <w:rsid w:val="00E23A14"/>
    <w:rsid w:val="00E3063F"/>
    <w:rsid w:val="00E315AA"/>
    <w:rsid w:val="00E32069"/>
    <w:rsid w:val="00E338CE"/>
    <w:rsid w:val="00E3618F"/>
    <w:rsid w:val="00E40E4B"/>
    <w:rsid w:val="00E41BD1"/>
    <w:rsid w:val="00E42CC0"/>
    <w:rsid w:val="00E46678"/>
    <w:rsid w:val="00E5156F"/>
    <w:rsid w:val="00E61F99"/>
    <w:rsid w:val="00E638F9"/>
    <w:rsid w:val="00E65D50"/>
    <w:rsid w:val="00E672B1"/>
    <w:rsid w:val="00E67609"/>
    <w:rsid w:val="00E67776"/>
    <w:rsid w:val="00E67E44"/>
    <w:rsid w:val="00E71FF4"/>
    <w:rsid w:val="00E76C69"/>
    <w:rsid w:val="00E802E3"/>
    <w:rsid w:val="00E8056D"/>
    <w:rsid w:val="00E83696"/>
    <w:rsid w:val="00E8460E"/>
    <w:rsid w:val="00E87DA2"/>
    <w:rsid w:val="00E87F78"/>
    <w:rsid w:val="00E918D4"/>
    <w:rsid w:val="00E91B2C"/>
    <w:rsid w:val="00E95261"/>
    <w:rsid w:val="00E96402"/>
    <w:rsid w:val="00E96DAF"/>
    <w:rsid w:val="00EA06A2"/>
    <w:rsid w:val="00EA165F"/>
    <w:rsid w:val="00EA4683"/>
    <w:rsid w:val="00EA7A61"/>
    <w:rsid w:val="00EB1041"/>
    <w:rsid w:val="00EB1754"/>
    <w:rsid w:val="00EB2656"/>
    <w:rsid w:val="00EB6825"/>
    <w:rsid w:val="00EB6B75"/>
    <w:rsid w:val="00EC1EFA"/>
    <w:rsid w:val="00EC29F4"/>
    <w:rsid w:val="00EC481F"/>
    <w:rsid w:val="00EC7D42"/>
    <w:rsid w:val="00ED1B29"/>
    <w:rsid w:val="00ED3D06"/>
    <w:rsid w:val="00ED750B"/>
    <w:rsid w:val="00EE3D5D"/>
    <w:rsid w:val="00EE4789"/>
    <w:rsid w:val="00EF29CF"/>
    <w:rsid w:val="00EF7F36"/>
    <w:rsid w:val="00F02328"/>
    <w:rsid w:val="00F038CA"/>
    <w:rsid w:val="00F046F0"/>
    <w:rsid w:val="00F06E34"/>
    <w:rsid w:val="00F06FA8"/>
    <w:rsid w:val="00F105C7"/>
    <w:rsid w:val="00F12A26"/>
    <w:rsid w:val="00F21889"/>
    <w:rsid w:val="00F24122"/>
    <w:rsid w:val="00F24B9D"/>
    <w:rsid w:val="00F24FB4"/>
    <w:rsid w:val="00F3024F"/>
    <w:rsid w:val="00F30BA8"/>
    <w:rsid w:val="00F3228F"/>
    <w:rsid w:val="00F3436B"/>
    <w:rsid w:val="00F373ED"/>
    <w:rsid w:val="00F40461"/>
    <w:rsid w:val="00F42B85"/>
    <w:rsid w:val="00F45631"/>
    <w:rsid w:val="00F47086"/>
    <w:rsid w:val="00F50496"/>
    <w:rsid w:val="00F50BDE"/>
    <w:rsid w:val="00F51CD5"/>
    <w:rsid w:val="00F51FD9"/>
    <w:rsid w:val="00F53D14"/>
    <w:rsid w:val="00F62C7D"/>
    <w:rsid w:val="00F63502"/>
    <w:rsid w:val="00F71741"/>
    <w:rsid w:val="00F75BDB"/>
    <w:rsid w:val="00F77F3A"/>
    <w:rsid w:val="00F822CC"/>
    <w:rsid w:val="00F834FE"/>
    <w:rsid w:val="00F83927"/>
    <w:rsid w:val="00F83D02"/>
    <w:rsid w:val="00F853E2"/>
    <w:rsid w:val="00F85882"/>
    <w:rsid w:val="00F86DF3"/>
    <w:rsid w:val="00F919AC"/>
    <w:rsid w:val="00F92266"/>
    <w:rsid w:val="00F92FBD"/>
    <w:rsid w:val="00F930ED"/>
    <w:rsid w:val="00F9337B"/>
    <w:rsid w:val="00F975D2"/>
    <w:rsid w:val="00F97FE8"/>
    <w:rsid w:val="00FA0B9E"/>
    <w:rsid w:val="00FA2269"/>
    <w:rsid w:val="00FA48BE"/>
    <w:rsid w:val="00FA533E"/>
    <w:rsid w:val="00FA5A66"/>
    <w:rsid w:val="00FA5FC1"/>
    <w:rsid w:val="00FA6324"/>
    <w:rsid w:val="00FA6737"/>
    <w:rsid w:val="00FB1DAF"/>
    <w:rsid w:val="00FB3447"/>
    <w:rsid w:val="00FB4A0F"/>
    <w:rsid w:val="00FB6E80"/>
    <w:rsid w:val="00FC17C3"/>
    <w:rsid w:val="00FC2826"/>
    <w:rsid w:val="00FC31A2"/>
    <w:rsid w:val="00FC3321"/>
    <w:rsid w:val="00FC3D9A"/>
    <w:rsid w:val="00FC6641"/>
    <w:rsid w:val="00FC789D"/>
    <w:rsid w:val="00FD21E2"/>
    <w:rsid w:val="00FD2FDF"/>
    <w:rsid w:val="00FD378E"/>
    <w:rsid w:val="00FD5272"/>
    <w:rsid w:val="00FE276F"/>
    <w:rsid w:val="00FE4749"/>
    <w:rsid w:val="00FE512D"/>
    <w:rsid w:val="00FF0B13"/>
    <w:rsid w:val="00FF0E63"/>
    <w:rsid w:val="00FF2568"/>
    <w:rsid w:val="00FF3503"/>
    <w:rsid w:val="00FF471F"/>
    <w:rsid w:val="00FF572E"/>
    <w:rsid w:val="00FF5F48"/>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qFormat="1"/>
    <w:lsdException w:name="Title" w:qFormat="1"/>
    <w:lsdException w:name="Subtitle" w:qFormat="1"/>
    <w:lsdException w:name="Hyperlink" w:uiPriority="99"/>
    <w:lsdException w:name="Strong" w:qFormat="1"/>
    <w:lsdException w:name="Emphasis" w:qFormat="1"/>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Ttulo1">
    <w:name w:val="heading 1"/>
    <w:basedOn w:val="Normal"/>
    <w:next w:val="Normal"/>
    <w:qFormat/>
    <w:pPr>
      <w:keepNext/>
      <w:spacing w:before="240" w:after="60" w:line="360" w:lineRule="auto"/>
      <w:ind w:firstLine="709"/>
      <w:jc w:val="both"/>
      <w:outlineLvl w:val="0"/>
    </w:pPr>
    <w:rPr>
      <w:rFonts w:ascii="Arial" w:hAnsi="Arial" w:cs="Arial"/>
      <w:b/>
      <w:bCs/>
      <w:kern w:val="32"/>
      <w:sz w:val="32"/>
      <w:szCs w:val="32"/>
    </w:rPr>
  </w:style>
  <w:style w:type="paragraph" w:styleId="Ttulo2">
    <w:name w:val="heading 2"/>
    <w:basedOn w:val="Normal"/>
    <w:next w:val="Normal"/>
    <w:qFormat/>
    <w:pPr>
      <w:keepNext/>
      <w:spacing w:before="240" w:after="60"/>
      <w:outlineLvl w:val="1"/>
    </w:pPr>
    <w:rPr>
      <w:rFonts w:ascii="Arial" w:hAnsi="Arial" w:cs="Arial"/>
      <w:b/>
      <w:bCs/>
      <w:i/>
      <w:iCs/>
      <w:sz w:val="28"/>
      <w:szCs w:val="28"/>
    </w:rPr>
  </w:style>
  <w:style w:type="paragraph" w:styleId="Ttulo3">
    <w:name w:val="heading 3"/>
    <w:basedOn w:val="Normal"/>
    <w:next w:val="Normal"/>
    <w:qFormat/>
    <w:pPr>
      <w:keepNext/>
      <w:spacing w:before="240" w:after="60"/>
      <w:outlineLvl w:val="2"/>
    </w:pPr>
    <w:rPr>
      <w:rFonts w:ascii="Arial" w:hAnsi="Arial" w:cs="Arial"/>
      <w:b/>
      <w:bCs/>
      <w:sz w:val="26"/>
      <w:szCs w:val="26"/>
    </w:rPr>
  </w:style>
  <w:style w:type="paragraph" w:styleId="Ttulo4">
    <w:name w:val="heading 4"/>
    <w:basedOn w:val="Normal"/>
    <w:next w:val="Normal"/>
    <w:link w:val="Ttulo4Char"/>
    <w:qFormat/>
    <w:pPr>
      <w:keepNext/>
      <w:spacing w:before="240" w:after="60"/>
      <w:outlineLvl w:val="3"/>
    </w:pPr>
    <w:rPr>
      <w:b/>
      <w:bCs/>
      <w:sz w:val="28"/>
      <w:szCs w:val="28"/>
      <w:lang/>
    </w:rPr>
  </w:style>
  <w:style w:type="paragraph" w:styleId="Ttulo5">
    <w:name w:val="heading 5"/>
    <w:basedOn w:val="Normal"/>
    <w:next w:val="Normal"/>
    <w:qFormat/>
    <w:pPr>
      <w:spacing w:before="240" w:after="60"/>
      <w:outlineLvl w:val="4"/>
    </w:pPr>
    <w:rPr>
      <w:b/>
      <w:bCs/>
      <w:i/>
      <w:iCs/>
      <w:sz w:val="26"/>
      <w:szCs w:val="26"/>
    </w:rPr>
  </w:style>
  <w:style w:type="paragraph" w:styleId="Ttulo6">
    <w:name w:val="heading 6"/>
    <w:basedOn w:val="Normal"/>
    <w:next w:val="Normal"/>
    <w:link w:val="Ttulo6Char"/>
    <w:unhideWhenUsed/>
    <w:qFormat/>
    <w:rsid w:val="00FD5272"/>
    <w:pPr>
      <w:spacing w:before="240" w:after="60"/>
      <w:outlineLvl w:val="5"/>
    </w:pPr>
    <w:rPr>
      <w:rFonts w:ascii="Calibri" w:hAnsi="Calibri"/>
      <w:b/>
      <w:bCs/>
      <w:sz w:val="22"/>
      <w:szCs w:val="22"/>
      <w:lang/>
    </w:rPr>
  </w:style>
  <w:style w:type="paragraph" w:styleId="Ttulo7">
    <w:name w:val="heading 7"/>
    <w:basedOn w:val="Normal"/>
    <w:next w:val="Normal"/>
    <w:link w:val="Ttulo7Char"/>
    <w:qFormat/>
    <w:rsid w:val="00FD5272"/>
    <w:pPr>
      <w:keepNext/>
      <w:autoSpaceDE w:val="0"/>
      <w:autoSpaceDN w:val="0"/>
      <w:ind w:left="851"/>
      <w:outlineLvl w:val="6"/>
    </w:pPr>
    <w:rPr>
      <w:rFonts w:ascii="Arial" w:hAnsi="Arial"/>
      <w:b/>
      <w:bCs/>
      <w:lang/>
    </w:rPr>
  </w:style>
  <w:style w:type="paragraph" w:styleId="Ttulo8">
    <w:name w:val="heading 8"/>
    <w:basedOn w:val="Normal"/>
    <w:next w:val="Normal"/>
    <w:link w:val="Ttulo8Char"/>
    <w:qFormat/>
    <w:rsid w:val="00FD5272"/>
    <w:pPr>
      <w:keepNext/>
      <w:autoSpaceDE w:val="0"/>
      <w:autoSpaceDN w:val="0"/>
      <w:jc w:val="center"/>
      <w:outlineLvl w:val="7"/>
    </w:pPr>
    <w:rPr>
      <w:rFonts w:ascii="Arial" w:hAnsi="Arial"/>
      <w:b/>
      <w:bCs/>
      <w:u w:val="single"/>
      <w:lang/>
    </w:rPr>
  </w:style>
  <w:style w:type="paragraph" w:styleId="Ttulo9">
    <w:name w:val="heading 9"/>
    <w:basedOn w:val="Normal"/>
    <w:next w:val="Normal"/>
    <w:link w:val="Ttulo9Char"/>
    <w:qFormat/>
    <w:rsid w:val="00FD5272"/>
    <w:pPr>
      <w:keepNext/>
      <w:autoSpaceDE w:val="0"/>
      <w:autoSpaceDN w:val="0"/>
      <w:jc w:val="both"/>
      <w:outlineLvl w:val="8"/>
    </w:pPr>
    <w:rPr>
      <w:rFonts w:ascii="Arial" w:hAnsi="Arial"/>
      <w:b/>
      <w:bCs/>
      <w:lang/>
    </w:rPr>
  </w:style>
  <w:style w:type="character" w:default="1" w:styleId="Fontepargpadro">
    <w:name w:val="Default Paragraph Font"/>
    <w:semiHidden/>
    <w:unhideWhenUsed/>
  </w:style>
  <w:style w:type="table" w:default="1" w:styleId="Tabelanormal">
    <w:name w:val="Normal Table"/>
    <w:semiHidden/>
    <w:tblPr>
      <w:tblInd w:w="0" w:type="dxa"/>
      <w:tblCellMar>
        <w:top w:w="0" w:type="dxa"/>
        <w:left w:w="108" w:type="dxa"/>
        <w:bottom w:w="0" w:type="dxa"/>
        <w:right w:w="108" w:type="dxa"/>
      </w:tblCellMar>
    </w:tblPr>
  </w:style>
  <w:style w:type="numbering" w:default="1" w:styleId="Semlista">
    <w:name w:val="No List"/>
    <w:semiHidden/>
  </w:style>
  <w:style w:type="paragraph" w:styleId="Cabealho">
    <w:name w:val="header"/>
    <w:aliases w:val="Cabeçalho de carta"/>
    <w:basedOn w:val="Normal"/>
    <w:link w:val="CabealhoChar"/>
    <w:uiPriority w:val="99"/>
    <w:pPr>
      <w:tabs>
        <w:tab w:val="center" w:pos="4419"/>
        <w:tab w:val="right" w:pos="8838"/>
      </w:tabs>
    </w:pPr>
    <w:rPr>
      <w:lang/>
    </w:rPr>
  </w:style>
  <w:style w:type="paragraph" w:styleId="Rodap">
    <w:name w:val="footer"/>
    <w:aliases w:val="Footer1"/>
    <w:basedOn w:val="Normal"/>
    <w:link w:val="RodapChar"/>
    <w:uiPriority w:val="99"/>
    <w:pPr>
      <w:tabs>
        <w:tab w:val="center" w:pos="4419"/>
        <w:tab w:val="right" w:pos="8838"/>
      </w:tabs>
    </w:pPr>
    <w:rPr>
      <w:lang/>
    </w:rPr>
  </w:style>
  <w:style w:type="character" w:styleId="Hyperlink">
    <w:name w:val="Hyperlink"/>
    <w:uiPriority w:val="99"/>
    <w:rPr>
      <w:color w:val="0000FF"/>
      <w:u w:val="single"/>
    </w:rPr>
  </w:style>
  <w:style w:type="paragraph" w:styleId="Corpodetexto">
    <w:name w:val="Body Text"/>
    <w:basedOn w:val="Normal"/>
    <w:pPr>
      <w:jc w:val="both"/>
    </w:pPr>
    <w:rPr>
      <w:rFonts w:ascii="Arial" w:hAnsi="Arial"/>
      <w:szCs w:val="20"/>
    </w:rPr>
  </w:style>
  <w:style w:type="paragraph" w:styleId="Recuodecorpodetexto2">
    <w:name w:val="Body Text Indent 2"/>
    <w:basedOn w:val="Normal"/>
    <w:pPr>
      <w:ind w:left="1440"/>
      <w:jc w:val="both"/>
    </w:pPr>
  </w:style>
  <w:style w:type="paragraph" w:styleId="Recuodecorpodetexto">
    <w:name w:val="Body Text Indent"/>
    <w:basedOn w:val="Normal"/>
    <w:link w:val="RecuodecorpodetextoChar"/>
    <w:pPr>
      <w:spacing w:after="120"/>
      <w:ind w:left="283"/>
    </w:pPr>
    <w:rPr>
      <w:lang/>
    </w:rPr>
  </w:style>
  <w:style w:type="paragraph" w:styleId="Textodenotaderodap">
    <w:name w:val="footnote text"/>
    <w:basedOn w:val="Normal"/>
    <w:semiHidden/>
    <w:pPr>
      <w:spacing w:line="360" w:lineRule="auto"/>
      <w:ind w:firstLine="709"/>
      <w:jc w:val="both"/>
    </w:pPr>
    <w:rPr>
      <w:sz w:val="20"/>
      <w:szCs w:val="20"/>
    </w:rPr>
  </w:style>
  <w:style w:type="character" w:styleId="Refdenotaderodap">
    <w:name w:val="footnote reference"/>
    <w:semiHidden/>
    <w:rPr>
      <w:vertAlign w:val="superscript"/>
    </w:rPr>
  </w:style>
  <w:style w:type="paragraph" w:styleId="NormalWeb">
    <w:name w:val="Normal (Web)"/>
    <w:basedOn w:val="Normal"/>
    <w:pPr>
      <w:spacing w:before="100" w:beforeAutospacing="1" w:after="100" w:afterAutospacing="1"/>
    </w:pPr>
  </w:style>
  <w:style w:type="paragraph" w:styleId="Ttulo">
    <w:name w:val="Title"/>
    <w:basedOn w:val="Normal"/>
    <w:link w:val="TtuloChar"/>
    <w:qFormat/>
    <w:pPr>
      <w:spacing w:before="100" w:beforeAutospacing="1" w:after="100" w:afterAutospacing="1"/>
    </w:pPr>
    <w:rPr>
      <w:lang/>
    </w:rPr>
  </w:style>
  <w:style w:type="character" w:styleId="Forte">
    <w:name w:val="Strong"/>
    <w:qFormat/>
    <w:rPr>
      <w:b/>
      <w:bCs/>
    </w:rPr>
  </w:style>
  <w:style w:type="paragraph" w:customStyle="1" w:styleId="blockquote">
    <w:name w:val="blockquote"/>
    <w:basedOn w:val="Normal"/>
    <w:pPr>
      <w:spacing w:before="100" w:beforeAutospacing="1" w:after="100" w:afterAutospacing="1"/>
    </w:pPr>
  </w:style>
  <w:style w:type="character" w:customStyle="1" w:styleId="strong">
    <w:name w:val="strong"/>
    <w:basedOn w:val="Fontepargpadro"/>
  </w:style>
  <w:style w:type="paragraph" w:styleId="Corpodetexto2">
    <w:name w:val="Body Text 2"/>
    <w:basedOn w:val="Normal"/>
    <w:pPr>
      <w:spacing w:after="120" w:line="480" w:lineRule="auto"/>
    </w:pPr>
  </w:style>
  <w:style w:type="paragraph" w:styleId="Legenda">
    <w:name w:val="caption"/>
    <w:basedOn w:val="Normal"/>
    <w:next w:val="Normal"/>
    <w:qFormat/>
    <w:pPr>
      <w:spacing w:before="120" w:line="360" w:lineRule="auto"/>
      <w:jc w:val="both"/>
    </w:pPr>
    <w:rPr>
      <w:rFonts w:ascii="Arial" w:hAnsi="Arial"/>
      <w:b/>
      <w:szCs w:val="20"/>
    </w:rPr>
  </w:style>
  <w:style w:type="character" w:customStyle="1" w:styleId="spelle">
    <w:name w:val="spelle"/>
    <w:basedOn w:val="Fontepargpadro"/>
  </w:style>
  <w:style w:type="character" w:customStyle="1" w:styleId="grame">
    <w:name w:val="grame"/>
    <w:basedOn w:val="Fontepargpadro"/>
  </w:style>
  <w:style w:type="paragraph" w:customStyle="1" w:styleId="BodyText21">
    <w:name w:val="Body Text 21"/>
    <w:basedOn w:val="Normal"/>
    <w:pPr>
      <w:widowControl w:val="0"/>
      <w:spacing w:line="360" w:lineRule="auto"/>
      <w:jc w:val="both"/>
    </w:pPr>
    <w:rPr>
      <w:rFonts w:ascii="Arial" w:hAnsi="Arial"/>
      <w:szCs w:val="20"/>
    </w:rPr>
  </w:style>
  <w:style w:type="paragraph" w:customStyle="1" w:styleId="Ttulo2TTC2">
    <w:name w:val="Título 2;TTC 2"/>
    <w:basedOn w:val="Normal"/>
  </w:style>
  <w:style w:type="paragraph" w:customStyle="1" w:styleId="Tabela">
    <w:name w:val="Tabela"/>
    <w:basedOn w:val="Normal"/>
    <w:pPr>
      <w:spacing w:line="360" w:lineRule="auto"/>
      <w:jc w:val="center"/>
    </w:pPr>
    <w:rPr>
      <w:rFonts w:ascii="Arial" w:hAnsi="Arial"/>
      <w:noProof/>
      <w:sz w:val="18"/>
      <w:szCs w:val="16"/>
    </w:rPr>
  </w:style>
  <w:style w:type="paragraph" w:styleId="TextosemFormatao">
    <w:name w:val="Plain Text"/>
    <w:basedOn w:val="Normal"/>
    <w:link w:val="TextosemFormataoChar"/>
    <w:rPr>
      <w:rFonts w:ascii="Courier New" w:hAnsi="Courier New"/>
      <w:sz w:val="20"/>
      <w:szCs w:val="20"/>
      <w:lang/>
    </w:rPr>
  </w:style>
  <w:style w:type="character" w:styleId="Nmerodepgina">
    <w:name w:val="page number"/>
    <w:basedOn w:val="Fontepargpadro"/>
  </w:style>
  <w:style w:type="paragraph" w:styleId="Corpodetexto3">
    <w:name w:val="Body Text 3"/>
    <w:basedOn w:val="Normal"/>
    <w:pPr>
      <w:spacing w:after="120"/>
    </w:pPr>
    <w:rPr>
      <w:sz w:val="16"/>
      <w:szCs w:val="16"/>
    </w:rPr>
  </w:style>
  <w:style w:type="paragraph" w:customStyle="1" w:styleId="Sub-Ttulo">
    <w:name w:val="Sub-Título"/>
    <w:basedOn w:val="Normal"/>
    <w:pPr>
      <w:autoSpaceDE w:val="0"/>
      <w:autoSpaceDN w:val="0"/>
      <w:spacing w:before="240" w:after="120"/>
      <w:jc w:val="both"/>
    </w:pPr>
    <w:rPr>
      <w:rFonts w:ascii="Palatino" w:hAnsi="Palatino"/>
      <w:b/>
      <w:bCs/>
      <w:sz w:val="22"/>
      <w:szCs w:val="22"/>
    </w:rPr>
  </w:style>
  <w:style w:type="paragraph" w:customStyle="1" w:styleId="Tit-Tab">
    <w:name w:val="Tit-Tab"/>
    <w:basedOn w:val="Normal"/>
    <w:pPr>
      <w:autoSpaceDE w:val="0"/>
      <w:autoSpaceDN w:val="0"/>
      <w:spacing w:before="120" w:after="120"/>
      <w:jc w:val="center"/>
    </w:pPr>
    <w:rPr>
      <w:rFonts w:ascii="Tiffany Lt BT" w:hAnsi="Tiffany Lt BT"/>
      <w:sz w:val="22"/>
      <w:szCs w:val="22"/>
    </w:rPr>
  </w:style>
  <w:style w:type="paragraph" w:customStyle="1" w:styleId="RodTab">
    <w:name w:val="Rod_Tab"/>
    <w:basedOn w:val="Normal"/>
    <w:pPr>
      <w:autoSpaceDE w:val="0"/>
      <w:autoSpaceDN w:val="0"/>
      <w:spacing w:before="120" w:after="120"/>
      <w:jc w:val="both"/>
    </w:pPr>
    <w:rPr>
      <w:rFonts w:ascii="Futura Lt BT" w:hAnsi="Futura Lt BT"/>
      <w:sz w:val="18"/>
      <w:szCs w:val="18"/>
    </w:rPr>
  </w:style>
  <w:style w:type="paragraph" w:customStyle="1" w:styleId="Quadra">
    <w:name w:val="Quadra"/>
    <w:basedOn w:val="Normal"/>
    <w:pPr>
      <w:autoSpaceDE w:val="0"/>
      <w:autoSpaceDN w:val="0"/>
      <w:spacing w:before="120" w:after="120"/>
      <w:ind w:left="283" w:hanging="283"/>
      <w:jc w:val="both"/>
    </w:pPr>
    <w:rPr>
      <w:rFonts w:ascii="Tiffany Lt BT" w:hAnsi="Tiffany Lt BT"/>
      <w:sz w:val="22"/>
      <w:szCs w:val="22"/>
    </w:rPr>
  </w:style>
  <w:style w:type="paragraph" w:customStyle="1" w:styleId="QuadraPar">
    <w:name w:val="Quadra_Par"/>
    <w:basedOn w:val="Normal"/>
    <w:pPr>
      <w:autoSpaceDE w:val="0"/>
      <w:autoSpaceDN w:val="0"/>
      <w:spacing w:after="120"/>
      <w:ind w:left="284"/>
      <w:jc w:val="both"/>
    </w:pPr>
  </w:style>
  <w:style w:type="paragraph" w:customStyle="1" w:styleId="BulletQuadra">
    <w:name w:val="Bullet_Quadra"/>
    <w:basedOn w:val="Normal"/>
    <w:pPr>
      <w:widowControl w:val="0"/>
      <w:numPr>
        <w:numId w:val="1"/>
      </w:numPr>
      <w:spacing w:before="120" w:after="120"/>
      <w:ind w:left="284" w:hanging="284"/>
      <w:jc w:val="both"/>
    </w:pPr>
    <w:rPr>
      <w:szCs w:val="20"/>
    </w:rPr>
  </w:style>
  <w:style w:type="paragraph" w:styleId="SemEspaamento">
    <w:name w:val="No Spacing"/>
    <w:uiPriority w:val="1"/>
    <w:qFormat/>
    <w:rsid w:val="00D067FD"/>
    <w:rPr>
      <w:rFonts w:ascii="Calibri" w:eastAsia="Calibri" w:hAnsi="Calibri"/>
      <w:sz w:val="22"/>
      <w:szCs w:val="22"/>
      <w:lang w:eastAsia="en-US"/>
    </w:rPr>
  </w:style>
  <w:style w:type="paragraph" w:customStyle="1" w:styleId="BodyText31">
    <w:name w:val="Body Text 31"/>
    <w:basedOn w:val="Normal"/>
    <w:pPr>
      <w:widowControl w:val="0"/>
      <w:numPr>
        <w:ilvl w:val="12"/>
      </w:numPr>
      <w:tabs>
        <w:tab w:val="left" w:pos="720"/>
        <w:tab w:val="left" w:pos="1440"/>
        <w:tab w:val="left" w:pos="2160"/>
        <w:tab w:val="left" w:pos="2880"/>
        <w:tab w:val="left" w:pos="3600"/>
        <w:tab w:val="left" w:pos="4320"/>
        <w:tab w:val="left" w:pos="5040"/>
        <w:tab w:val="left" w:pos="5760"/>
        <w:tab w:val="left" w:pos="6480"/>
        <w:tab w:val="left" w:pos="7200"/>
        <w:tab w:val="right" w:pos="7290"/>
        <w:tab w:val="right" w:pos="7560"/>
        <w:tab w:val="left" w:pos="7920"/>
        <w:tab w:val="left" w:pos="8640"/>
        <w:tab w:val="left" w:pos="9360"/>
      </w:tabs>
      <w:spacing w:before="100" w:beforeAutospacing="1" w:after="120" w:afterAutospacing="1" w:line="360" w:lineRule="auto"/>
      <w:jc w:val="both"/>
    </w:pPr>
    <w:rPr>
      <w:rFonts w:ascii="Garamond" w:hAnsi="Garamond" w:cs="Arial"/>
      <w:b/>
      <w:bCs/>
      <w:caps/>
      <w:szCs w:val="20"/>
    </w:rPr>
  </w:style>
  <w:style w:type="paragraph" w:styleId="Textodebalo">
    <w:name w:val="Balloon Text"/>
    <w:basedOn w:val="Normal"/>
    <w:link w:val="TextodebaloChar"/>
    <w:uiPriority w:val="99"/>
    <w:semiHidden/>
    <w:rPr>
      <w:rFonts w:ascii="Tahoma" w:hAnsi="Tahoma"/>
      <w:sz w:val="16"/>
      <w:szCs w:val="16"/>
      <w:lang/>
    </w:rPr>
  </w:style>
  <w:style w:type="character" w:customStyle="1" w:styleId="CabealhoChar">
    <w:name w:val="Cabeçalho Char"/>
    <w:aliases w:val="Cabeçalho de carta Char"/>
    <w:link w:val="Cabealho"/>
    <w:uiPriority w:val="99"/>
    <w:rsid w:val="00CB2678"/>
    <w:rPr>
      <w:sz w:val="24"/>
      <w:szCs w:val="24"/>
    </w:rPr>
  </w:style>
  <w:style w:type="character" w:customStyle="1" w:styleId="RodapChar">
    <w:name w:val="Rodapé Char"/>
    <w:aliases w:val="Footer1 Char"/>
    <w:link w:val="Rodap"/>
    <w:uiPriority w:val="99"/>
    <w:rsid w:val="00CB2678"/>
    <w:rPr>
      <w:sz w:val="24"/>
      <w:szCs w:val="24"/>
    </w:rPr>
  </w:style>
  <w:style w:type="paragraph" w:styleId="PargrafodaLista">
    <w:name w:val="List Paragraph"/>
    <w:basedOn w:val="Normal"/>
    <w:uiPriority w:val="34"/>
    <w:qFormat/>
    <w:rsid w:val="00CB2678"/>
    <w:pPr>
      <w:ind w:left="708"/>
    </w:pPr>
  </w:style>
  <w:style w:type="paragraph" w:styleId="MapadoDocumento">
    <w:name w:val="Document Map"/>
    <w:basedOn w:val="Normal"/>
    <w:link w:val="MapadoDocumentoChar"/>
    <w:rsid w:val="00CB2678"/>
    <w:pPr>
      <w:shd w:val="clear" w:color="auto" w:fill="000080"/>
    </w:pPr>
    <w:rPr>
      <w:rFonts w:ascii="Tahoma" w:hAnsi="Tahoma"/>
      <w:sz w:val="20"/>
      <w:szCs w:val="20"/>
      <w:lang/>
    </w:rPr>
  </w:style>
  <w:style w:type="character" w:customStyle="1" w:styleId="MapadoDocumentoChar">
    <w:name w:val="Mapa do Documento Char"/>
    <w:link w:val="MapadoDocumento"/>
    <w:rsid w:val="00CB2678"/>
    <w:rPr>
      <w:rFonts w:ascii="Tahoma" w:hAnsi="Tahoma" w:cs="Tahoma"/>
      <w:shd w:val="clear" w:color="auto" w:fill="000080"/>
    </w:rPr>
  </w:style>
  <w:style w:type="paragraph" w:customStyle="1" w:styleId="PlainText">
    <w:name w:val="Plain Text"/>
    <w:basedOn w:val="Normal"/>
    <w:rsid w:val="00CB2678"/>
    <w:pPr>
      <w:overflowPunct w:val="0"/>
      <w:autoSpaceDE w:val="0"/>
      <w:autoSpaceDN w:val="0"/>
      <w:adjustRightInd w:val="0"/>
      <w:jc w:val="both"/>
      <w:textAlignment w:val="baseline"/>
    </w:pPr>
    <w:rPr>
      <w:rFonts w:ascii="Arial" w:hAnsi="Arial"/>
      <w:szCs w:val="20"/>
    </w:rPr>
  </w:style>
  <w:style w:type="paragraph" w:styleId="Textoembloco">
    <w:name w:val="Block Text"/>
    <w:basedOn w:val="Normal"/>
    <w:rsid w:val="00CB2678"/>
    <w:pPr>
      <w:ind w:left="720" w:right="-397" w:hanging="11"/>
      <w:jc w:val="both"/>
    </w:pPr>
    <w:rPr>
      <w:sz w:val="20"/>
      <w:szCs w:val="20"/>
    </w:rPr>
  </w:style>
  <w:style w:type="paragraph" w:customStyle="1" w:styleId="eext0Normal">
    <w:name w:val="eext0 Normal"/>
    <w:rsid w:val="00CB2678"/>
    <w:rPr>
      <w:rFonts w:ascii="pica" w:hAnsi="pica"/>
    </w:rPr>
  </w:style>
  <w:style w:type="character" w:customStyle="1" w:styleId="Ttulo4Char">
    <w:name w:val="Título 4 Char"/>
    <w:link w:val="Ttulo4"/>
    <w:rsid w:val="00B44E8D"/>
    <w:rPr>
      <w:b/>
      <w:bCs/>
      <w:sz w:val="28"/>
      <w:szCs w:val="28"/>
    </w:rPr>
  </w:style>
  <w:style w:type="character" w:customStyle="1" w:styleId="TtuloChar">
    <w:name w:val="Título Char"/>
    <w:link w:val="Ttulo"/>
    <w:rsid w:val="002226A8"/>
    <w:rPr>
      <w:sz w:val="24"/>
      <w:szCs w:val="24"/>
    </w:rPr>
  </w:style>
  <w:style w:type="paragraph" w:customStyle="1" w:styleId="Incluso">
    <w:name w:val="Inclusão"/>
    <w:basedOn w:val="Corpodetexto"/>
    <w:next w:val="Normal"/>
    <w:rsid w:val="002226A8"/>
    <w:pPr>
      <w:keepNext/>
      <w:suppressAutoHyphens/>
      <w:jc w:val="left"/>
    </w:pPr>
    <w:rPr>
      <w:rFonts w:ascii="Courier New" w:hAnsi="Courier New"/>
      <w:lang w:eastAsia="ar-SA"/>
    </w:rPr>
  </w:style>
  <w:style w:type="paragraph" w:styleId="Subttulo">
    <w:name w:val="Subtitle"/>
    <w:basedOn w:val="Normal"/>
    <w:next w:val="Normal"/>
    <w:link w:val="SubttuloChar"/>
    <w:uiPriority w:val="11"/>
    <w:qFormat/>
    <w:rsid w:val="002226A8"/>
    <w:pPr>
      <w:suppressAutoHyphens/>
      <w:spacing w:after="60"/>
      <w:jc w:val="center"/>
      <w:outlineLvl w:val="1"/>
    </w:pPr>
    <w:rPr>
      <w:rFonts w:ascii="Cambria" w:hAnsi="Cambria"/>
      <w:lang/>
    </w:rPr>
  </w:style>
  <w:style w:type="character" w:customStyle="1" w:styleId="SubttuloChar">
    <w:name w:val="Subtítulo Char"/>
    <w:link w:val="Subttulo"/>
    <w:uiPriority w:val="11"/>
    <w:rsid w:val="002226A8"/>
    <w:rPr>
      <w:rFonts w:ascii="Cambria" w:hAnsi="Cambria"/>
      <w:sz w:val="24"/>
      <w:szCs w:val="24"/>
      <w:lang/>
    </w:rPr>
  </w:style>
  <w:style w:type="paragraph" w:customStyle="1" w:styleId="ADUTORA">
    <w:name w:val="ADUTORA"/>
    <w:basedOn w:val="Normal"/>
    <w:qFormat/>
    <w:rsid w:val="00726161"/>
    <w:pPr>
      <w:numPr>
        <w:numId w:val="2"/>
      </w:numPr>
      <w:spacing w:after="120"/>
      <w:jc w:val="both"/>
    </w:pPr>
    <w:rPr>
      <w:b/>
    </w:rPr>
  </w:style>
  <w:style w:type="paragraph" w:styleId="Sumrio1">
    <w:name w:val="toc 1"/>
    <w:basedOn w:val="Normal"/>
    <w:next w:val="Normal"/>
    <w:autoRedefine/>
    <w:uiPriority w:val="39"/>
    <w:rsid w:val="009D51AC"/>
    <w:pPr>
      <w:tabs>
        <w:tab w:val="left" w:pos="567"/>
        <w:tab w:val="right" w:leader="dot" w:pos="9072"/>
      </w:tabs>
      <w:spacing w:line="480" w:lineRule="auto"/>
    </w:pPr>
  </w:style>
  <w:style w:type="paragraph" w:styleId="Reviso">
    <w:name w:val="Revision"/>
    <w:hidden/>
    <w:uiPriority w:val="99"/>
    <w:semiHidden/>
    <w:rsid w:val="00DE40B5"/>
    <w:rPr>
      <w:sz w:val="24"/>
      <w:szCs w:val="24"/>
    </w:rPr>
  </w:style>
  <w:style w:type="character" w:customStyle="1" w:styleId="TextosemFormataoChar">
    <w:name w:val="Texto sem Formatação Char"/>
    <w:link w:val="TextosemFormatao"/>
    <w:rsid w:val="00141F8D"/>
    <w:rPr>
      <w:rFonts w:ascii="Courier New" w:hAnsi="Courier New" w:cs="Courier New"/>
    </w:rPr>
  </w:style>
  <w:style w:type="paragraph" w:customStyle="1" w:styleId="SubItem">
    <w:name w:val="SubItem"/>
    <w:basedOn w:val="Normal"/>
    <w:rsid w:val="00141F8D"/>
    <w:pPr>
      <w:widowControl w:val="0"/>
      <w:tabs>
        <w:tab w:val="num" w:pos="992"/>
      </w:tabs>
      <w:adjustRightInd w:val="0"/>
      <w:spacing w:before="240" w:line="360" w:lineRule="atLeast"/>
      <w:ind w:left="992" w:hanging="567"/>
      <w:jc w:val="both"/>
      <w:textAlignment w:val="baseline"/>
    </w:pPr>
    <w:rPr>
      <w:rFonts w:ascii="Arial" w:hAnsi="Arial"/>
      <w:szCs w:val="20"/>
    </w:rPr>
  </w:style>
  <w:style w:type="paragraph" w:customStyle="1" w:styleId="EstigoGeral">
    <w:name w:val="Estigo Geral"/>
    <w:basedOn w:val="Normal"/>
    <w:qFormat/>
    <w:rsid w:val="00141F8D"/>
    <w:pPr>
      <w:keepNext/>
      <w:numPr>
        <w:ilvl w:val="1"/>
        <w:numId w:val="4"/>
      </w:numPr>
      <w:tabs>
        <w:tab w:val="left" w:pos="1560"/>
      </w:tabs>
      <w:suppressAutoHyphens/>
      <w:spacing w:before="240" w:after="120"/>
      <w:ind w:left="1560" w:right="289" w:hanging="567"/>
    </w:pPr>
    <w:rPr>
      <w:rFonts w:ascii="Arial" w:eastAsia="Lucida Sans Unicode" w:hAnsi="Arial" w:cs="Tahoma"/>
      <w:bCs/>
      <w:lang/>
    </w:rPr>
  </w:style>
  <w:style w:type="paragraph" w:customStyle="1" w:styleId="EstiloNovo">
    <w:name w:val="Estilo Novo"/>
    <w:basedOn w:val="Ttulo1"/>
    <w:qFormat/>
    <w:rsid w:val="00141F8D"/>
    <w:pPr>
      <w:numPr>
        <w:numId w:val="4"/>
      </w:numPr>
      <w:suppressAutoHyphens/>
      <w:spacing w:before="0" w:after="0" w:line="240" w:lineRule="auto"/>
      <w:ind w:right="330"/>
      <w:jc w:val="left"/>
    </w:pPr>
    <w:rPr>
      <w:rFonts w:ascii="Times New Roman" w:hAnsi="Times New Roman" w:cs="Times New Roman"/>
      <w:kern w:val="0"/>
      <w:sz w:val="24"/>
      <w:szCs w:val="24"/>
      <w:lang/>
    </w:rPr>
  </w:style>
  <w:style w:type="paragraph" w:customStyle="1" w:styleId="adutora0">
    <w:name w:val="adutora"/>
    <w:basedOn w:val="Normal"/>
    <w:qFormat/>
    <w:rsid w:val="00D07A4A"/>
    <w:pPr>
      <w:numPr>
        <w:numId w:val="8"/>
      </w:numPr>
    </w:pPr>
    <w:rPr>
      <w:rFonts w:ascii="Arial" w:hAnsi="Arial" w:cs="Arial"/>
      <w:b/>
    </w:rPr>
  </w:style>
  <w:style w:type="paragraph" w:customStyle="1" w:styleId="Corpodetexto31">
    <w:name w:val="Corpo de texto 31"/>
    <w:basedOn w:val="Normal"/>
    <w:rsid w:val="00A5674F"/>
    <w:pPr>
      <w:suppressAutoHyphens/>
      <w:jc w:val="both"/>
    </w:pPr>
    <w:rPr>
      <w:sz w:val="28"/>
      <w:szCs w:val="20"/>
      <w:lang w:eastAsia="ar-SA"/>
    </w:rPr>
  </w:style>
  <w:style w:type="character" w:customStyle="1" w:styleId="RecuodecorpodetextoChar">
    <w:name w:val="Recuo de corpo de texto Char"/>
    <w:link w:val="Recuodecorpodetexto"/>
    <w:rsid w:val="00B65A5E"/>
    <w:rPr>
      <w:sz w:val="24"/>
      <w:szCs w:val="24"/>
    </w:rPr>
  </w:style>
  <w:style w:type="paragraph" w:customStyle="1" w:styleId="TITULOGERAL">
    <w:name w:val="TITULO GERAL"/>
    <w:basedOn w:val="Recuodecorpodetexto"/>
    <w:autoRedefine/>
    <w:qFormat/>
    <w:rsid w:val="009153F3"/>
    <w:pPr>
      <w:numPr>
        <w:numId w:val="10"/>
      </w:numPr>
      <w:autoSpaceDE w:val="0"/>
      <w:autoSpaceDN w:val="0"/>
      <w:spacing w:after="0" w:line="360" w:lineRule="auto"/>
      <w:jc w:val="both"/>
    </w:pPr>
    <w:rPr>
      <w:rFonts w:ascii="Arial" w:hAnsi="Arial" w:cs="Arial"/>
      <w:b/>
      <w:bCs/>
    </w:rPr>
  </w:style>
  <w:style w:type="paragraph" w:styleId="Lista">
    <w:name w:val="List"/>
    <w:basedOn w:val="Normal"/>
    <w:rsid w:val="00A160FA"/>
    <w:pPr>
      <w:ind w:left="283" w:hanging="283"/>
    </w:pPr>
  </w:style>
  <w:style w:type="paragraph" w:styleId="Lista2">
    <w:name w:val="List 2"/>
    <w:basedOn w:val="Normal"/>
    <w:rsid w:val="00A160FA"/>
    <w:pPr>
      <w:ind w:left="566" w:hanging="283"/>
    </w:pPr>
  </w:style>
  <w:style w:type="paragraph" w:styleId="Lista3">
    <w:name w:val="List 3"/>
    <w:basedOn w:val="Normal"/>
    <w:rsid w:val="00A160FA"/>
    <w:pPr>
      <w:ind w:left="849" w:hanging="283"/>
    </w:pPr>
  </w:style>
  <w:style w:type="paragraph" w:styleId="Saudao">
    <w:name w:val="Salutation"/>
    <w:basedOn w:val="Normal"/>
    <w:next w:val="Normal"/>
    <w:link w:val="SaudaoChar"/>
    <w:rsid w:val="00A160FA"/>
    <w:rPr>
      <w:lang/>
    </w:rPr>
  </w:style>
  <w:style w:type="character" w:customStyle="1" w:styleId="SaudaoChar">
    <w:name w:val="Saudação Char"/>
    <w:link w:val="Saudao"/>
    <w:rsid w:val="00A160FA"/>
    <w:rPr>
      <w:sz w:val="24"/>
      <w:szCs w:val="24"/>
    </w:rPr>
  </w:style>
  <w:style w:type="paragraph" w:styleId="Commarcadores2">
    <w:name w:val="List Bullet 2"/>
    <w:basedOn w:val="Normal"/>
    <w:autoRedefine/>
    <w:rsid w:val="00A160FA"/>
    <w:pPr>
      <w:numPr>
        <w:numId w:val="12"/>
      </w:numPr>
    </w:pPr>
  </w:style>
  <w:style w:type="paragraph" w:styleId="Listadecontinuao3">
    <w:name w:val="List Continue 3"/>
    <w:basedOn w:val="Normal"/>
    <w:rsid w:val="00A160FA"/>
    <w:pPr>
      <w:spacing w:after="120"/>
      <w:ind w:left="849"/>
    </w:pPr>
  </w:style>
  <w:style w:type="character" w:customStyle="1" w:styleId="Ttulo6Char">
    <w:name w:val="Título 6 Char"/>
    <w:link w:val="Ttulo6"/>
    <w:semiHidden/>
    <w:rsid w:val="00FD5272"/>
    <w:rPr>
      <w:rFonts w:ascii="Calibri" w:eastAsia="Times New Roman" w:hAnsi="Calibri" w:cs="Times New Roman"/>
      <w:b/>
      <w:bCs/>
      <w:sz w:val="22"/>
      <w:szCs w:val="22"/>
    </w:rPr>
  </w:style>
  <w:style w:type="paragraph" w:styleId="Recuodecorpodetexto3">
    <w:name w:val="Body Text Indent 3"/>
    <w:basedOn w:val="Normal"/>
    <w:link w:val="Recuodecorpodetexto3Char"/>
    <w:rsid w:val="00FD5272"/>
    <w:pPr>
      <w:spacing w:after="120"/>
      <w:ind w:left="283"/>
    </w:pPr>
    <w:rPr>
      <w:sz w:val="16"/>
      <w:szCs w:val="16"/>
      <w:lang/>
    </w:rPr>
  </w:style>
  <w:style w:type="character" w:customStyle="1" w:styleId="Recuodecorpodetexto3Char">
    <w:name w:val="Recuo de corpo de texto 3 Char"/>
    <w:link w:val="Recuodecorpodetexto3"/>
    <w:rsid w:val="00FD5272"/>
    <w:rPr>
      <w:sz w:val="16"/>
      <w:szCs w:val="16"/>
    </w:rPr>
  </w:style>
  <w:style w:type="character" w:customStyle="1" w:styleId="Ttulo7Char">
    <w:name w:val="Título 7 Char"/>
    <w:link w:val="Ttulo7"/>
    <w:rsid w:val="00FD5272"/>
    <w:rPr>
      <w:rFonts w:ascii="Arial" w:hAnsi="Arial" w:cs="Arial"/>
      <w:b/>
      <w:bCs/>
      <w:sz w:val="24"/>
      <w:szCs w:val="24"/>
    </w:rPr>
  </w:style>
  <w:style w:type="character" w:customStyle="1" w:styleId="Ttulo8Char">
    <w:name w:val="Título 8 Char"/>
    <w:link w:val="Ttulo8"/>
    <w:rsid w:val="00FD5272"/>
    <w:rPr>
      <w:rFonts w:ascii="Arial" w:hAnsi="Arial" w:cs="Arial"/>
      <w:b/>
      <w:bCs/>
      <w:sz w:val="24"/>
      <w:szCs w:val="24"/>
      <w:u w:val="single"/>
    </w:rPr>
  </w:style>
  <w:style w:type="character" w:customStyle="1" w:styleId="Ttulo9Char">
    <w:name w:val="Título 9 Char"/>
    <w:link w:val="Ttulo9"/>
    <w:rsid w:val="00FD5272"/>
    <w:rPr>
      <w:rFonts w:ascii="Arial" w:hAnsi="Arial" w:cs="Arial"/>
      <w:b/>
      <w:bCs/>
      <w:sz w:val="24"/>
      <w:szCs w:val="24"/>
    </w:rPr>
  </w:style>
  <w:style w:type="paragraph" w:customStyle="1" w:styleId="Corpodetexto4">
    <w:name w:val="Corpo de texto 4"/>
    <w:basedOn w:val="Recuodecorpodetexto"/>
    <w:rsid w:val="00FD5272"/>
    <w:pPr>
      <w:ind w:left="0"/>
      <w:jc w:val="both"/>
    </w:pPr>
    <w:rPr>
      <w:rFonts w:ascii="Arial" w:hAnsi="Arial" w:cs="Arial"/>
      <w:sz w:val="20"/>
      <w:szCs w:val="20"/>
    </w:rPr>
  </w:style>
  <w:style w:type="paragraph" w:styleId="Listadecontinuao2">
    <w:name w:val="List Continue 2"/>
    <w:basedOn w:val="Normal"/>
    <w:rsid w:val="00FD5272"/>
    <w:pPr>
      <w:spacing w:after="120"/>
      <w:ind w:left="566"/>
    </w:pPr>
    <w:rPr>
      <w:rFonts w:ascii="Arial" w:hAnsi="Arial" w:cs="Arial"/>
    </w:rPr>
  </w:style>
  <w:style w:type="paragraph" w:styleId="Lista4">
    <w:name w:val="List 4"/>
    <w:basedOn w:val="Normal"/>
    <w:rsid w:val="00FD5272"/>
    <w:pPr>
      <w:ind w:left="1132" w:hanging="283"/>
    </w:pPr>
    <w:rPr>
      <w:rFonts w:ascii="Arial" w:hAnsi="Arial" w:cs="Arial"/>
    </w:rPr>
  </w:style>
  <w:style w:type="paragraph" w:customStyle="1" w:styleId="pontinhos">
    <w:name w:val="pontinhos"/>
    <w:basedOn w:val="Normal"/>
    <w:autoRedefine/>
    <w:rsid w:val="00FD5272"/>
    <w:pPr>
      <w:tabs>
        <w:tab w:val="num" w:pos="720"/>
      </w:tabs>
      <w:spacing w:before="60" w:after="60"/>
      <w:ind w:left="714" w:hanging="357"/>
      <w:jc w:val="both"/>
    </w:pPr>
    <w:rPr>
      <w:rFonts w:ascii="Arial" w:hAnsi="Arial"/>
      <w:szCs w:val="20"/>
      <w:lang w:eastAsia="en-US"/>
    </w:rPr>
  </w:style>
  <w:style w:type="paragraph" w:customStyle="1" w:styleId="tabela0">
    <w:name w:val="tabela"/>
    <w:basedOn w:val="Normal"/>
    <w:autoRedefine/>
    <w:rsid w:val="00FD5272"/>
    <w:pPr>
      <w:jc w:val="center"/>
    </w:pPr>
    <w:rPr>
      <w:rFonts w:ascii="Arial" w:hAnsi="Arial"/>
      <w:szCs w:val="20"/>
      <w:lang w:eastAsia="en-US"/>
    </w:rPr>
  </w:style>
  <w:style w:type="paragraph" w:customStyle="1" w:styleId="Item">
    <w:name w:val="Item"/>
    <w:basedOn w:val="Normal"/>
    <w:rsid w:val="00376598"/>
    <w:pPr>
      <w:numPr>
        <w:numId w:val="13"/>
      </w:numPr>
      <w:suppressAutoHyphens/>
    </w:pPr>
    <w:rPr>
      <w:rFonts w:ascii="Arial" w:hAnsi="Arial" w:cs="Arial"/>
      <w:b/>
      <w:szCs w:val="20"/>
      <w:u w:val="single"/>
      <w:lang w:eastAsia="zh-CN"/>
    </w:rPr>
  </w:style>
  <w:style w:type="character" w:customStyle="1" w:styleId="TextodebaloChar">
    <w:name w:val="Texto de balão Char"/>
    <w:link w:val="Textodebalo"/>
    <w:uiPriority w:val="99"/>
    <w:semiHidden/>
    <w:rsid w:val="002D1B97"/>
    <w:rPr>
      <w:rFonts w:ascii="Tahoma" w:hAnsi="Tahoma" w:cs="Tahoma"/>
      <w:sz w:val="16"/>
      <w:szCs w:val="16"/>
    </w:rPr>
  </w:style>
  <w:style w:type="paragraph" w:customStyle="1" w:styleId="PargrafodaLista1">
    <w:name w:val="Parágrafo da Lista1"/>
    <w:basedOn w:val="Normal"/>
    <w:uiPriority w:val="99"/>
    <w:unhideWhenUsed/>
    <w:qFormat/>
    <w:rsid w:val="006F398E"/>
    <w:pPr>
      <w:widowControl w:val="0"/>
      <w:spacing w:after="200" w:line="276" w:lineRule="auto"/>
      <w:ind w:left="720"/>
      <w:contextualSpacing/>
      <w:jc w:val="both"/>
    </w:pPr>
    <w:rPr>
      <w:rFonts w:eastAsia="SimSun"/>
      <w:kern w:val="2"/>
      <w:sz w:val="21"/>
      <w:lang w:val="en-US" w:eastAsia="zh-CN"/>
    </w:rPr>
  </w:style>
</w:styles>
</file>

<file path=word/webSettings.xml><?xml version="1.0" encoding="utf-8"?>
<w:webSettings xmlns:r="http://schemas.openxmlformats.org/officeDocument/2006/relationships" xmlns:w="http://schemas.openxmlformats.org/wordprocessingml/2006/main">
  <w:divs>
    <w:div w:id="309023596">
      <w:bodyDiv w:val="1"/>
      <w:marLeft w:val="0"/>
      <w:marRight w:val="0"/>
      <w:marTop w:val="0"/>
      <w:marBottom w:val="0"/>
      <w:divBdr>
        <w:top w:val="none" w:sz="0" w:space="0" w:color="auto"/>
        <w:left w:val="none" w:sz="0" w:space="0" w:color="auto"/>
        <w:bottom w:val="none" w:sz="0" w:space="0" w:color="auto"/>
        <w:right w:val="none" w:sz="0" w:space="0" w:color="auto"/>
      </w:divBdr>
    </w:div>
    <w:div w:id="1149204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0FBCA-0EAD-489E-B990-9542E58B6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5822</Words>
  <Characters>31439</Characters>
  <Application>Microsoft Office Word</Application>
  <DocSecurity>0</DocSecurity>
  <Lines>261</Lines>
  <Paragraphs>74</Paragraphs>
  <ScaleCrop>false</ScaleCrop>
  <HeadingPairs>
    <vt:vector size="2" baseType="variant">
      <vt:variant>
        <vt:lpstr>Título</vt:lpstr>
      </vt:variant>
      <vt:variant>
        <vt:i4>1</vt:i4>
      </vt:variant>
    </vt:vector>
  </HeadingPairs>
  <TitlesOfParts>
    <vt:vector size="1" baseType="lpstr">
      <vt:lpstr>Apresentação</vt:lpstr>
    </vt:vector>
  </TitlesOfParts>
  <Company>Hewlett-Packard Company</Company>
  <LinksUpToDate>false</LinksUpToDate>
  <CharactersWithSpaces>37187</CharactersWithSpaces>
  <SharedDoc>false</SharedDoc>
  <HLinks>
    <vt:vector size="114" baseType="variant">
      <vt:variant>
        <vt:i4>1441840</vt:i4>
      </vt:variant>
      <vt:variant>
        <vt:i4>98</vt:i4>
      </vt:variant>
      <vt:variant>
        <vt:i4>0</vt:i4>
      </vt:variant>
      <vt:variant>
        <vt:i4>5</vt:i4>
      </vt:variant>
      <vt:variant>
        <vt:lpwstr/>
      </vt:variant>
      <vt:variant>
        <vt:lpwstr>_Toc456016325</vt:lpwstr>
      </vt:variant>
      <vt:variant>
        <vt:i4>1441840</vt:i4>
      </vt:variant>
      <vt:variant>
        <vt:i4>92</vt:i4>
      </vt:variant>
      <vt:variant>
        <vt:i4>0</vt:i4>
      </vt:variant>
      <vt:variant>
        <vt:i4>5</vt:i4>
      </vt:variant>
      <vt:variant>
        <vt:lpwstr/>
      </vt:variant>
      <vt:variant>
        <vt:lpwstr>_Toc456016324</vt:lpwstr>
      </vt:variant>
      <vt:variant>
        <vt:i4>1441840</vt:i4>
      </vt:variant>
      <vt:variant>
        <vt:i4>86</vt:i4>
      </vt:variant>
      <vt:variant>
        <vt:i4>0</vt:i4>
      </vt:variant>
      <vt:variant>
        <vt:i4>5</vt:i4>
      </vt:variant>
      <vt:variant>
        <vt:lpwstr/>
      </vt:variant>
      <vt:variant>
        <vt:lpwstr>_Toc456016323</vt:lpwstr>
      </vt:variant>
      <vt:variant>
        <vt:i4>1441840</vt:i4>
      </vt:variant>
      <vt:variant>
        <vt:i4>80</vt:i4>
      </vt:variant>
      <vt:variant>
        <vt:i4>0</vt:i4>
      </vt:variant>
      <vt:variant>
        <vt:i4>5</vt:i4>
      </vt:variant>
      <vt:variant>
        <vt:lpwstr/>
      </vt:variant>
      <vt:variant>
        <vt:lpwstr>_Toc456016322</vt:lpwstr>
      </vt:variant>
      <vt:variant>
        <vt:i4>1441840</vt:i4>
      </vt:variant>
      <vt:variant>
        <vt:i4>77</vt:i4>
      </vt:variant>
      <vt:variant>
        <vt:i4>0</vt:i4>
      </vt:variant>
      <vt:variant>
        <vt:i4>5</vt:i4>
      </vt:variant>
      <vt:variant>
        <vt:lpwstr/>
      </vt:variant>
      <vt:variant>
        <vt:lpwstr>_Toc456016321</vt:lpwstr>
      </vt:variant>
      <vt:variant>
        <vt:i4>1441840</vt:i4>
      </vt:variant>
      <vt:variant>
        <vt:i4>74</vt:i4>
      </vt:variant>
      <vt:variant>
        <vt:i4>0</vt:i4>
      </vt:variant>
      <vt:variant>
        <vt:i4>5</vt:i4>
      </vt:variant>
      <vt:variant>
        <vt:lpwstr/>
      </vt:variant>
      <vt:variant>
        <vt:lpwstr>_Toc456016320</vt:lpwstr>
      </vt:variant>
      <vt:variant>
        <vt:i4>1376304</vt:i4>
      </vt:variant>
      <vt:variant>
        <vt:i4>71</vt:i4>
      </vt:variant>
      <vt:variant>
        <vt:i4>0</vt:i4>
      </vt:variant>
      <vt:variant>
        <vt:i4>5</vt:i4>
      </vt:variant>
      <vt:variant>
        <vt:lpwstr/>
      </vt:variant>
      <vt:variant>
        <vt:lpwstr>_Toc456016319</vt:lpwstr>
      </vt:variant>
      <vt:variant>
        <vt:i4>1376304</vt:i4>
      </vt:variant>
      <vt:variant>
        <vt:i4>65</vt:i4>
      </vt:variant>
      <vt:variant>
        <vt:i4>0</vt:i4>
      </vt:variant>
      <vt:variant>
        <vt:i4>5</vt:i4>
      </vt:variant>
      <vt:variant>
        <vt:lpwstr/>
      </vt:variant>
      <vt:variant>
        <vt:lpwstr>_Toc456016318</vt:lpwstr>
      </vt:variant>
      <vt:variant>
        <vt:i4>1376304</vt:i4>
      </vt:variant>
      <vt:variant>
        <vt:i4>59</vt:i4>
      </vt:variant>
      <vt:variant>
        <vt:i4>0</vt:i4>
      </vt:variant>
      <vt:variant>
        <vt:i4>5</vt:i4>
      </vt:variant>
      <vt:variant>
        <vt:lpwstr/>
      </vt:variant>
      <vt:variant>
        <vt:lpwstr>_Toc456016317</vt:lpwstr>
      </vt:variant>
      <vt:variant>
        <vt:i4>1376304</vt:i4>
      </vt:variant>
      <vt:variant>
        <vt:i4>53</vt:i4>
      </vt:variant>
      <vt:variant>
        <vt:i4>0</vt:i4>
      </vt:variant>
      <vt:variant>
        <vt:i4>5</vt:i4>
      </vt:variant>
      <vt:variant>
        <vt:lpwstr/>
      </vt:variant>
      <vt:variant>
        <vt:lpwstr>_Toc456016316</vt:lpwstr>
      </vt:variant>
      <vt:variant>
        <vt:i4>1376304</vt:i4>
      </vt:variant>
      <vt:variant>
        <vt:i4>47</vt:i4>
      </vt:variant>
      <vt:variant>
        <vt:i4>0</vt:i4>
      </vt:variant>
      <vt:variant>
        <vt:i4>5</vt:i4>
      </vt:variant>
      <vt:variant>
        <vt:lpwstr/>
      </vt:variant>
      <vt:variant>
        <vt:lpwstr>_Toc456016315</vt:lpwstr>
      </vt:variant>
      <vt:variant>
        <vt:i4>1376304</vt:i4>
      </vt:variant>
      <vt:variant>
        <vt:i4>41</vt:i4>
      </vt:variant>
      <vt:variant>
        <vt:i4>0</vt:i4>
      </vt:variant>
      <vt:variant>
        <vt:i4>5</vt:i4>
      </vt:variant>
      <vt:variant>
        <vt:lpwstr/>
      </vt:variant>
      <vt:variant>
        <vt:lpwstr>_Toc456016314</vt:lpwstr>
      </vt:variant>
      <vt:variant>
        <vt:i4>1376304</vt:i4>
      </vt:variant>
      <vt:variant>
        <vt:i4>38</vt:i4>
      </vt:variant>
      <vt:variant>
        <vt:i4>0</vt:i4>
      </vt:variant>
      <vt:variant>
        <vt:i4>5</vt:i4>
      </vt:variant>
      <vt:variant>
        <vt:lpwstr/>
      </vt:variant>
      <vt:variant>
        <vt:lpwstr>_Toc456016313</vt:lpwstr>
      </vt:variant>
      <vt:variant>
        <vt:i4>1376304</vt:i4>
      </vt:variant>
      <vt:variant>
        <vt:i4>32</vt:i4>
      </vt:variant>
      <vt:variant>
        <vt:i4>0</vt:i4>
      </vt:variant>
      <vt:variant>
        <vt:i4>5</vt:i4>
      </vt:variant>
      <vt:variant>
        <vt:lpwstr/>
      </vt:variant>
      <vt:variant>
        <vt:lpwstr>_Toc456016312</vt:lpwstr>
      </vt:variant>
      <vt:variant>
        <vt:i4>1376304</vt:i4>
      </vt:variant>
      <vt:variant>
        <vt:i4>26</vt:i4>
      </vt:variant>
      <vt:variant>
        <vt:i4>0</vt:i4>
      </vt:variant>
      <vt:variant>
        <vt:i4>5</vt:i4>
      </vt:variant>
      <vt:variant>
        <vt:lpwstr/>
      </vt:variant>
      <vt:variant>
        <vt:lpwstr>_Toc456016311</vt:lpwstr>
      </vt:variant>
      <vt:variant>
        <vt:i4>1376304</vt:i4>
      </vt:variant>
      <vt:variant>
        <vt:i4>20</vt:i4>
      </vt:variant>
      <vt:variant>
        <vt:i4>0</vt:i4>
      </vt:variant>
      <vt:variant>
        <vt:i4>5</vt:i4>
      </vt:variant>
      <vt:variant>
        <vt:lpwstr/>
      </vt:variant>
      <vt:variant>
        <vt:lpwstr>_Toc456016311</vt:lpwstr>
      </vt:variant>
      <vt:variant>
        <vt:i4>1376304</vt:i4>
      </vt:variant>
      <vt:variant>
        <vt:i4>14</vt:i4>
      </vt:variant>
      <vt:variant>
        <vt:i4>0</vt:i4>
      </vt:variant>
      <vt:variant>
        <vt:i4>5</vt:i4>
      </vt:variant>
      <vt:variant>
        <vt:lpwstr/>
      </vt:variant>
      <vt:variant>
        <vt:lpwstr>_Toc456016310</vt:lpwstr>
      </vt:variant>
      <vt:variant>
        <vt:i4>1310768</vt:i4>
      </vt:variant>
      <vt:variant>
        <vt:i4>8</vt:i4>
      </vt:variant>
      <vt:variant>
        <vt:i4>0</vt:i4>
      </vt:variant>
      <vt:variant>
        <vt:i4>5</vt:i4>
      </vt:variant>
      <vt:variant>
        <vt:lpwstr/>
      </vt:variant>
      <vt:variant>
        <vt:lpwstr>_Toc456016309</vt:lpwstr>
      </vt:variant>
      <vt:variant>
        <vt:i4>1310768</vt:i4>
      </vt:variant>
      <vt:variant>
        <vt:i4>2</vt:i4>
      </vt:variant>
      <vt:variant>
        <vt:i4>0</vt:i4>
      </vt:variant>
      <vt:variant>
        <vt:i4>5</vt:i4>
      </vt:variant>
      <vt:variant>
        <vt:lpwstr/>
      </vt:variant>
      <vt:variant>
        <vt:lpwstr>_Toc456016308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Apresentação</dc:title>
  <dc:creator>Intersan</dc:creator>
  <cp:lastModifiedBy>Augusto Bezerra de Assis Junior</cp:lastModifiedBy>
  <cp:revision>2</cp:revision>
  <cp:lastPrinted>2017-10-31T17:36:00Z</cp:lastPrinted>
  <dcterms:created xsi:type="dcterms:W3CDTF">2017-11-17T19:12:00Z</dcterms:created>
  <dcterms:modified xsi:type="dcterms:W3CDTF">2017-11-17T19:12:00Z</dcterms:modified>
</cp:coreProperties>
</file>